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4900" w:type="pct"/>
        <w:jc w:val="left"/>
        <w:tblInd w:w="15" w:type="dxa"/>
        <w:tblLayout w:type="fixed"/>
        <w:tblCellMar>
          <w:top w:w="75" w:type="dxa"/>
          <w:left w:w="75" w:type="dxa"/>
          <w:bottom w:w="75" w:type="dxa"/>
          <w:right w:w="75" w:type="dxa"/>
        </w:tblCellMar>
        <w:tblLook w:val="0000" w:noHBand="0" w:noVBand="0" w:firstColumn="0" w:lastRow="0" w:lastColumn="0" w:firstRow="0"/>
      </w:tblPr>
      <w:tblGrid>
        <w:gridCol w:w="1629"/>
        <w:gridCol w:w="5488"/>
        <w:gridCol w:w="170"/>
        <w:gridCol w:w="1880"/>
      </w:tblGrid>
      <w:tr>
        <w:trPr>
          <w:trHeight w:val="1727" w:hRule="atLeast"/>
        </w:trPr>
        <w:tc>
          <w:tcPr>
            <w:tcW w:w="1629" w:type="dxa"/>
            <w:tcBorders>
              <w:top w:val="outset" w:sz="2" w:space="0" w:color="000000"/>
              <w:left w:val="outset" w:sz="2" w:space="0" w:color="000000"/>
              <w:bottom w:val="outset" w:sz="2" w:space="0" w:color="000000"/>
              <w:right w:val="outset" w:sz="2" w:space="0" w:color="000000"/>
            </w:tcBorders>
          </w:tcPr>
          <w:p>
            <w:pPr>
              <w:pStyle w:val="LONormal"/>
              <w:widowControl w:val="false"/>
              <w:spacing w:lineRule="auto" w:line="240" w:before="100" w:after="100"/>
              <w:rPr>
                <w:rFonts w:ascii="Arial" w:hAnsi="Arial" w:cs="Arial"/>
                <w:sz w:val="24"/>
                <w:szCs w:val="24"/>
              </w:rPr>
            </w:pPr>
            <w:r>
              <w:drawing>
                <wp:anchor behindDoc="0" distT="0" distB="0" distL="0" distR="0" simplePos="0" locked="0" layoutInCell="1" allowOverlap="1" relativeHeight="2">
                  <wp:simplePos x="0" y="0"/>
                  <wp:positionH relativeFrom="column">
                    <wp:posOffset>205105</wp:posOffset>
                  </wp:positionH>
                  <wp:positionV relativeFrom="paragraph">
                    <wp:posOffset>107315</wp:posOffset>
                  </wp:positionV>
                  <wp:extent cx="438150" cy="552450"/>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438150" cy="552450"/>
                          </a:xfrm>
                          <a:prstGeom prst="rect">
                            <a:avLst/>
                          </a:prstGeom>
                        </pic:spPr>
                      </pic:pic>
                    </a:graphicData>
                  </a:graphic>
                </wp:anchor>
              </w:drawing>
            </w:r>
            <w:r>
              <w:rPr>
                <w:rFonts w:cs="Arial" w:ascii="Arial" w:hAnsi="Arial"/>
                <w:sz w:val="24"/>
                <w:szCs w:val="24"/>
              </w:rPr>
              <w:t xml:space="preserve"> </w:t>
            </w:r>
          </w:p>
          <w:p>
            <w:pPr>
              <w:pStyle w:val="LONormal"/>
              <w:widowControl w:val="false"/>
              <w:spacing w:lineRule="auto" w:line="240" w:before="100" w:after="100"/>
              <w:rPr>
                <w:rFonts w:ascii="Arial" w:hAnsi="Arial" w:cs="Arial"/>
                <w:b/>
                <w:b/>
                <w:bCs/>
                <w:color w:val="C00000"/>
                <w:sz w:val="24"/>
                <w:szCs w:val="24"/>
              </w:rPr>
            </w:pPr>
            <w:r>
              <w:rPr>
                <w:rFonts w:cs="Arial" w:ascii="Arial" w:hAnsi="Arial"/>
                <w:b/>
                <w:bCs/>
                <w:color w:val="C00000"/>
                <w:sz w:val="24"/>
                <w:szCs w:val="24"/>
              </w:rPr>
            </w:r>
          </w:p>
          <w:p>
            <w:pPr>
              <w:pStyle w:val="LONormal"/>
              <w:widowControl w:val="false"/>
              <w:spacing w:lineRule="auto" w:line="240" w:before="100" w:after="100"/>
              <w:rPr>
                <w:rFonts w:ascii="Arial" w:hAnsi="Arial" w:cs="Arial"/>
                <w:b/>
                <w:b/>
                <w:bCs/>
                <w:color w:val="C00000"/>
                <w:sz w:val="24"/>
                <w:szCs w:val="24"/>
              </w:rPr>
            </w:pPr>
            <w:r>
              <w:rPr>
                <w:rFonts w:cs="Arial" w:ascii="Arial" w:hAnsi="Arial"/>
                <w:b/>
                <w:bCs/>
                <w:color w:val="C00000"/>
                <w:sz w:val="24"/>
                <w:szCs w:val="24"/>
              </w:rPr>
            </w:r>
          </w:p>
          <w:p>
            <w:pPr>
              <w:pStyle w:val="LONormal"/>
              <w:widowControl w:val="false"/>
              <w:spacing w:lineRule="auto" w:line="240" w:before="100" w:after="100"/>
              <w:rPr>
                <w:rFonts w:ascii="Arial" w:hAnsi="Arial" w:cs="Arial"/>
                <w:sz w:val="24"/>
                <w:szCs w:val="24"/>
              </w:rPr>
            </w:pPr>
            <w:r>
              <w:rPr>
                <w:rFonts w:cs="Arial" w:ascii="Arial" w:hAnsi="Arial"/>
                <w:b/>
                <w:bCs/>
                <w:color w:val="C00000"/>
                <w:sz w:val="24"/>
                <w:szCs w:val="24"/>
              </w:rPr>
              <w:t>PERIGUEUX</w:t>
            </w:r>
            <w:r>
              <w:rPr>
                <w:rFonts w:cs="Arial" w:ascii="Arial" w:hAnsi="Arial"/>
                <w:color w:val="C00000"/>
                <w:sz w:val="24"/>
                <w:szCs w:val="24"/>
              </w:rPr>
              <w:t>-</w:t>
            </w:r>
            <w:r>
              <w:rPr>
                <w:rFonts w:cs="Arial" w:ascii="Arial" w:hAnsi="Arial"/>
                <w:b/>
                <w:bCs/>
                <w:color w:val="C00000"/>
                <w:sz w:val="24"/>
                <w:szCs w:val="24"/>
              </w:rPr>
              <w:t>NONTRON</w:t>
            </w:r>
          </w:p>
        </w:tc>
        <w:tc>
          <w:tcPr>
            <w:tcW w:w="5488" w:type="dxa"/>
            <w:tcBorders>
              <w:top w:val="outset" w:sz="2" w:space="0" w:color="000000"/>
              <w:left w:val="outset" w:sz="2" w:space="0" w:color="000000"/>
              <w:bottom w:val="outset" w:sz="2" w:space="0" w:color="000000"/>
              <w:right w:val="outset" w:sz="2" w:space="0" w:color="000000"/>
            </w:tcBorders>
            <w:vAlign w:val="center"/>
          </w:tcPr>
          <w:p>
            <w:pPr>
              <w:pStyle w:val="LONormal"/>
              <w:widowControl w:val="false"/>
              <w:spacing w:lineRule="auto" w:line="240" w:before="0" w:after="0"/>
              <w:jc w:val="center"/>
              <w:rPr>
                <w:rFonts w:ascii="Arial" w:hAnsi="Arial" w:cs="Arial"/>
                <w:b/>
                <w:b/>
                <w:bCs/>
                <w:kern w:val="2"/>
                <w:sz w:val="24"/>
                <w:szCs w:val="24"/>
              </w:rPr>
            </w:pPr>
            <w:r>
              <w:rPr>
                <w:rFonts w:cs="Arial" w:ascii="Arial" w:hAnsi="Arial"/>
                <w:b/>
                <w:bCs/>
                <w:kern w:val="2"/>
                <w:sz w:val="24"/>
                <w:szCs w:val="24"/>
              </w:rPr>
              <w:t>Contacts :</w:t>
            </w:r>
          </w:p>
          <w:p>
            <w:pPr>
              <w:pStyle w:val="LONormal"/>
              <w:widowControl w:val="false"/>
              <w:spacing w:lineRule="auto" w:line="240" w:before="0" w:after="0"/>
              <w:rPr>
                <w:rFonts w:ascii="Arial" w:hAnsi="Arial" w:cs="Arial"/>
                <w:sz w:val="24"/>
                <w:szCs w:val="24"/>
              </w:rPr>
            </w:pPr>
            <w:hyperlink r:id="rId3" w:tgtFrame="_top">
              <w:r>
                <w:rPr>
                  <w:rStyle w:val="LienInternet"/>
                  <w:rFonts w:cs="Arial" w:ascii="Arial" w:hAnsi="Arial"/>
                  <w:color w:val="002060"/>
                  <w:sz w:val="24"/>
                  <w:szCs w:val="24"/>
                </w:rPr>
                <w:t>perigueux@attac.org</w:t>
              </w:r>
            </w:hyperlink>
          </w:p>
          <w:p>
            <w:pPr>
              <w:pStyle w:val="LONormal"/>
              <w:widowControl w:val="false"/>
              <w:spacing w:lineRule="auto" w:line="240" w:before="0" w:after="0"/>
              <w:rPr>
                <w:rFonts w:ascii="Arial" w:hAnsi="Arial" w:cs="Arial"/>
                <w:sz w:val="24"/>
                <w:szCs w:val="24"/>
              </w:rPr>
            </w:pPr>
            <w:hyperlink r:id="rId4" w:tgtFrame="_top">
              <w:r>
                <w:rPr>
                  <w:rStyle w:val="LienInternet"/>
                  <w:rFonts w:cs="Arial" w:ascii="Arial" w:hAnsi="Arial"/>
                  <w:color w:val="002060"/>
                  <w:sz w:val="24"/>
                  <w:szCs w:val="24"/>
                </w:rPr>
                <w:t>http://local.attac.org/attac24/</w:t>
              </w:r>
            </w:hyperlink>
          </w:p>
          <w:p>
            <w:pPr>
              <w:pStyle w:val="LONormal"/>
              <w:widowControl w:val="false"/>
              <w:spacing w:lineRule="auto" w:line="240" w:before="0" w:after="0"/>
              <w:rPr>
                <w:rFonts w:ascii="Arial" w:hAnsi="Arial" w:cs="Arial"/>
                <w:sz w:val="24"/>
                <w:szCs w:val="24"/>
              </w:rPr>
            </w:pPr>
            <w:hyperlink r:id="rId5" w:tgtFrame="_top">
              <w:r>
                <w:rPr>
                  <w:rStyle w:val="LienInternet"/>
                  <w:rFonts w:cs="Arial" w:ascii="Arial" w:hAnsi="Arial"/>
                  <w:color w:val="002060"/>
                  <w:sz w:val="24"/>
                  <w:szCs w:val="24"/>
                </w:rPr>
                <w:t>https://www.facebook.com/attac.perigueux.nontron</w:t>
              </w:r>
            </w:hyperlink>
          </w:p>
        </w:tc>
        <w:tc>
          <w:tcPr>
            <w:tcW w:w="170" w:type="dxa"/>
            <w:tcBorders>
              <w:top w:val="outset" w:sz="2" w:space="0" w:color="000000"/>
              <w:left w:val="outset" w:sz="2" w:space="0" w:color="000000"/>
              <w:bottom w:val="outset" w:sz="2" w:space="0" w:color="000000"/>
              <w:right w:val="outset" w:sz="2" w:space="0" w:color="000000"/>
            </w:tcBorders>
            <w:vAlign w:val="center"/>
          </w:tcPr>
          <w:p>
            <w:pPr>
              <w:pStyle w:val="LONormal"/>
              <w:widowControl w:val="false"/>
              <w:spacing w:lineRule="auto" w:line="240" w:before="0" w:after="0"/>
              <w:rPr>
                <w:rFonts w:ascii="Arial" w:hAnsi="Arial" w:cs="Arial"/>
                <w:sz w:val="24"/>
                <w:szCs w:val="24"/>
              </w:rPr>
            </w:pPr>
            <w:r>
              <w:rPr>
                <w:rFonts w:cs="Arial" w:ascii="Arial" w:hAnsi="Arial"/>
                <w:sz w:val="24"/>
                <w:szCs w:val="24"/>
              </w:rPr>
            </w:r>
          </w:p>
        </w:tc>
        <w:tc>
          <w:tcPr>
            <w:tcW w:w="1880" w:type="dxa"/>
            <w:tcBorders>
              <w:top w:val="outset" w:sz="2" w:space="0" w:color="000000"/>
              <w:left w:val="outset" w:sz="2" w:space="0" w:color="000000"/>
              <w:bottom w:val="outset" w:sz="2" w:space="0" w:color="000000"/>
              <w:right w:val="outset" w:sz="2" w:space="0" w:color="000000"/>
            </w:tcBorders>
            <w:vAlign w:val="center"/>
          </w:tcPr>
          <w:p>
            <w:pPr>
              <w:pStyle w:val="LONormal"/>
              <w:widowControl w:val="false"/>
              <w:spacing w:lineRule="auto" w:line="240" w:before="0" w:after="0"/>
              <w:jc w:val="center"/>
              <w:rPr>
                <w:rFonts w:ascii="Arial" w:hAnsi="Arial" w:cs="Arial"/>
                <w:sz w:val="24"/>
                <w:szCs w:val="24"/>
              </w:rPr>
            </w:pPr>
            <w:r>
              <w:rPr>
                <w:rFonts w:cs="Arial" w:ascii="Arial" w:hAnsi="Arial"/>
                <w:b/>
                <w:bCs/>
                <w:i/>
                <w:iCs/>
                <w:kern w:val="2"/>
                <w:sz w:val="24"/>
                <w:szCs w:val="24"/>
              </w:rPr>
              <w:t>Il s’agit tout simplement</w:t>
            </w:r>
          </w:p>
          <w:p>
            <w:pPr>
              <w:pStyle w:val="LONormal"/>
              <w:widowControl w:val="false"/>
              <w:spacing w:lineRule="auto" w:line="240" w:before="0" w:after="0"/>
              <w:jc w:val="center"/>
              <w:rPr>
                <w:rFonts w:ascii="Arial" w:hAnsi="Arial" w:cs="Arial"/>
                <w:sz w:val="24"/>
                <w:szCs w:val="24"/>
              </w:rPr>
            </w:pPr>
            <w:r>
              <w:rPr>
                <w:rFonts w:cs="Arial" w:ascii="Arial" w:hAnsi="Arial"/>
                <w:b/>
                <w:bCs/>
                <w:i/>
                <w:iCs/>
                <w:sz w:val="24"/>
                <w:szCs w:val="24"/>
              </w:rPr>
              <w:t>de se réapproprier</w:t>
            </w:r>
          </w:p>
          <w:p>
            <w:pPr>
              <w:pStyle w:val="LONormal"/>
              <w:widowControl w:val="false"/>
              <w:spacing w:lineRule="auto" w:line="240" w:before="0" w:after="0"/>
              <w:jc w:val="center"/>
              <w:rPr>
                <w:rFonts w:ascii="Arial" w:hAnsi="Arial" w:cs="Arial"/>
                <w:sz w:val="24"/>
                <w:szCs w:val="24"/>
              </w:rPr>
            </w:pPr>
            <w:r>
              <w:rPr>
                <w:rFonts w:cs="Arial" w:ascii="Arial" w:hAnsi="Arial"/>
                <w:b/>
                <w:bCs/>
                <w:i/>
                <w:iCs/>
                <w:sz w:val="24"/>
                <w:szCs w:val="24"/>
              </w:rPr>
              <w:t>ensemble</w:t>
            </w:r>
          </w:p>
          <w:p>
            <w:pPr>
              <w:pStyle w:val="LONormal"/>
              <w:widowControl w:val="false"/>
              <w:spacing w:lineRule="auto" w:line="240" w:before="0" w:after="0"/>
              <w:jc w:val="center"/>
              <w:rPr>
                <w:rFonts w:ascii="Arial" w:hAnsi="Arial" w:cs="Arial"/>
                <w:sz w:val="24"/>
                <w:szCs w:val="24"/>
              </w:rPr>
            </w:pPr>
            <w:r>
              <w:rPr>
                <w:rFonts w:cs="Arial" w:ascii="Arial" w:hAnsi="Arial"/>
                <w:b/>
                <w:bCs/>
                <w:i/>
                <w:iCs/>
                <w:sz w:val="24"/>
                <w:szCs w:val="24"/>
              </w:rPr>
              <w:t>l’avenir de notre monde</w:t>
            </w:r>
          </w:p>
        </w:tc>
      </w:tr>
    </w:tbl>
    <w:p>
      <w:pPr>
        <w:pStyle w:val="LONormal"/>
        <w:spacing w:lineRule="auto" w:line="240" w:before="0" w:after="0"/>
        <w:rPr>
          <w:rFonts w:ascii="Arial" w:hAnsi="Arial" w:cs="Arial"/>
          <w:sz w:val="24"/>
          <w:szCs w:val="24"/>
        </w:rPr>
      </w:pPr>
      <w:r>
        <w:rPr>
          <w:rFonts w:cs="Arial" w:ascii="Arial" w:hAnsi="Arial"/>
          <w:sz w:val="24"/>
          <w:szCs w:val="24"/>
        </w:rPr>
      </w:r>
    </w:p>
    <w:p>
      <w:pPr>
        <w:pStyle w:val="LONormal"/>
        <w:spacing w:lineRule="auto" w:line="240" w:before="0" w:after="0"/>
        <w:rPr>
          <w:rFonts w:ascii="Arial" w:hAnsi="Arial" w:cs="Arial"/>
          <w:vanish/>
          <w:sz w:val="24"/>
          <w:szCs w:val="24"/>
        </w:rPr>
      </w:pPr>
      <w:r>
        <w:rPr>
          <w:rFonts w:cs="Arial" w:ascii="Arial" w:hAnsi="Arial"/>
          <w:vanish w:val="false"/>
          <w:sz w:val="24"/>
          <w:szCs w:val="24"/>
        </w:rPr>
      </w:r>
    </w:p>
    <w:p>
      <w:pPr>
        <w:pStyle w:val="LONormal"/>
        <w:pBdr>
          <w:top w:val="single" w:sz="4" w:space="1" w:color="000000"/>
          <w:left w:val="single" w:sz="4" w:space="0" w:color="000000"/>
          <w:bottom w:val="single" w:sz="4" w:space="1" w:color="000000"/>
          <w:right w:val="single" w:sz="4" w:space="0" w:color="000000"/>
        </w:pBdr>
        <w:shd w:val="clear" w:color="auto" w:fill="FFFFCC"/>
        <w:spacing w:lineRule="auto" w:line="240" w:before="0" w:after="0"/>
        <w:ind w:right="142" w:hanging="0"/>
        <w:rPr>
          <w:rFonts w:ascii="Arial" w:hAnsi="Arial" w:cs="Arial"/>
          <w:b/>
          <w:b/>
          <w:bCs/>
          <w:color w:val="C00000"/>
          <w:sz w:val="28"/>
          <w:szCs w:val="28"/>
        </w:rPr>
      </w:pPr>
      <w:r>
        <w:rPr>
          <w:rFonts w:cs="Arial" w:ascii="Arial" w:hAnsi="Arial"/>
          <w:b/>
          <w:bCs/>
          <w:color w:val="C00000"/>
          <w:sz w:val="28"/>
          <w:szCs w:val="28"/>
        </w:rPr>
      </w:r>
    </w:p>
    <w:p>
      <w:pPr>
        <w:pStyle w:val="LONormal"/>
        <w:pBdr>
          <w:top w:val="single" w:sz="4" w:space="1" w:color="000000"/>
          <w:left w:val="single" w:sz="4" w:space="0" w:color="000000"/>
          <w:bottom w:val="single" w:sz="4" w:space="1" w:color="000000"/>
          <w:right w:val="single" w:sz="4" w:space="0" w:color="000000"/>
        </w:pBdr>
        <w:shd w:val="clear" w:color="auto" w:fill="FFFFCC"/>
        <w:spacing w:lineRule="auto" w:line="240" w:before="0" w:after="0"/>
        <w:ind w:right="142" w:hanging="0"/>
        <w:jc w:val="center"/>
        <w:rPr>
          <w:rFonts w:ascii="Arial" w:hAnsi="Arial" w:cs="Arial"/>
          <w:b/>
          <w:b/>
          <w:bCs/>
          <w:color w:val="C00000"/>
          <w:sz w:val="24"/>
          <w:szCs w:val="24"/>
        </w:rPr>
      </w:pPr>
      <w:r>
        <w:rPr>
          <w:rFonts w:cs="Arial" w:ascii="Arial" w:hAnsi="Arial"/>
          <w:b/>
          <w:bCs/>
          <w:color w:val="C00000"/>
          <w:sz w:val="24"/>
          <w:szCs w:val="24"/>
        </w:rPr>
        <w:t xml:space="preserve">Réunion à Bourrou </w:t>
      </w:r>
      <w:r>
        <w:rPr>
          <w:rFonts w:cs="Arial" w:ascii="Arial" w:hAnsi="Arial"/>
          <w:b/>
          <w:color w:val="C00000"/>
          <w:sz w:val="24"/>
          <w:szCs w:val="24"/>
        </w:rPr>
        <w:t>du</w:t>
      </w:r>
      <w:r>
        <w:rPr>
          <w:rFonts w:cs="Arial" w:ascii="Arial" w:hAnsi="Arial"/>
          <w:color w:val="C00000"/>
          <w:sz w:val="24"/>
          <w:szCs w:val="24"/>
        </w:rPr>
        <w:t xml:space="preserve"> </w:t>
      </w:r>
      <w:r>
        <w:rPr>
          <w:rFonts w:cs="Arial" w:ascii="Arial" w:hAnsi="Arial"/>
          <w:b/>
          <w:color w:val="C00000"/>
          <w:sz w:val="24"/>
          <w:szCs w:val="24"/>
        </w:rPr>
        <w:t>4 févr</w:t>
      </w:r>
      <w:r>
        <w:rPr>
          <w:rFonts w:cs="Arial" w:ascii="Arial" w:hAnsi="Arial"/>
          <w:b/>
          <w:bCs/>
          <w:color w:val="C00000"/>
          <w:sz w:val="24"/>
          <w:szCs w:val="24"/>
        </w:rPr>
        <w:t>ier 2023</w:t>
      </w:r>
    </w:p>
    <w:p>
      <w:pPr>
        <w:pStyle w:val="LONormal"/>
        <w:pBdr>
          <w:top w:val="single" w:sz="4" w:space="1" w:color="000000"/>
          <w:left w:val="single" w:sz="4" w:space="0" w:color="000000"/>
          <w:bottom w:val="single" w:sz="4" w:space="1" w:color="000000"/>
          <w:right w:val="single" w:sz="4" w:space="0" w:color="000000"/>
        </w:pBdr>
        <w:shd w:val="clear" w:color="auto" w:fill="FFFFCC"/>
        <w:spacing w:lineRule="auto" w:line="240" w:before="0" w:after="0"/>
        <w:ind w:right="142" w:hanging="0"/>
        <w:jc w:val="center"/>
        <w:rPr>
          <w:rFonts w:ascii="Arial" w:hAnsi="Arial" w:cs="Arial"/>
          <w:sz w:val="24"/>
          <w:szCs w:val="24"/>
        </w:rPr>
      </w:pPr>
      <w:r>
        <w:rPr>
          <w:rFonts w:cs="Arial" w:ascii="Arial" w:hAnsi="Arial"/>
          <w:sz w:val="24"/>
          <w:szCs w:val="24"/>
        </w:rPr>
      </w:r>
      <w:bookmarkStart w:id="0" w:name="_GoBack"/>
      <w:bookmarkStart w:id="1" w:name="_GoBack"/>
      <w:bookmarkEnd w:id="1"/>
    </w:p>
    <w:p>
      <w:pPr>
        <w:pStyle w:val="LONormal"/>
        <w:spacing w:lineRule="auto" w:line="240" w:before="0" w:after="0"/>
        <w:rPr>
          <w:rFonts w:ascii="Arial" w:hAnsi="Arial" w:cs="Arial"/>
          <w:b/>
          <w:b/>
          <w:sz w:val="24"/>
          <w:szCs w:val="24"/>
        </w:rPr>
      </w:pPr>
      <w:r>
        <w:rPr>
          <w:rFonts w:cs="Arial" w:ascii="Arial" w:hAnsi="Arial"/>
          <w:b/>
          <w:sz w:val="24"/>
          <w:szCs w:val="24"/>
        </w:rPr>
      </w:r>
    </w:p>
    <w:p>
      <w:pPr>
        <w:pStyle w:val="LONormal"/>
        <w:spacing w:lineRule="auto" w:line="240" w:before="0" w:after="0"/>
        <w:rPr>
          <w:rFonts w:ascii="Arial" w:hAnsi="Arial" w:cs="Arial"/>
          <w:sz w:val="24"/>
          <w:szCs w:val="24"/>
        </w:rPr>
      </w:pPr>
      <w:r>
        <w:rPr>
          <w:rFonts w:cs="Arial" w:ascii="Arial" w:hAnsi="Arial"/>
          <w:b/>
          <w:sz w:val="24"/>
          <w:szCs w:val="24"/>
        </w:rPr>
        <w:t>Présents:</w:t>
      </w:r>
      <w:r>
        <w:rPr>
          <w:rFonts w:cs="Arial" w:ascii="Arial" w:hAnsi="Arial"/>
          <w:sz w:val="24"/>
          <w:szCs w:val="24"/>
        </w:rPr>
        <w:t xml:space="preserve"> Frédérique Baritaud, Catherine et Michel Bastide, Jacques Chèvre, Monique et Daniel Foissard, Jean Lalanne, Jean Lefrançois, Béatrice Lochet, Grégoire Maguer, Margaret Méchin, Hervé Mignon, Christian Naudet, Annie Palazzi, Jeanne Vigouroux, Nicole Viguier</w:t>
      </w:r>
    </w:p>
    <w:p>
      <w:pPr>
        <w:pStyle w:val="LONormal"/>
        <w:pBdr>
          <w:bottom w:val="single" w:sz="6" w:space="15" w:color="CCCCCC"/>
        </w:pBdr>
        <w:shd w:val="clear" w:color="auto" w:fill="FFFFFF"/>
        <w:spacing w:lineRule="auto" w:line="240" w:before="0" w:after="0"/>
        <w:rPr>
          <w:rFonts w:ascii="Arial" w:hAnsi="Arial" w:cs="Arial"/>
          <w:b/>
          <w:b/>
          <w:color w:val="C00000"/>
          <w:sz w:val="24"/>
          <w:szCs w:val="24"/>
          <w:highlight w:val="white"/>
        </w:rPr>
      </w:pPr>
      <w:r>
        <w:rPr>
          <w:rFonts w:cs="Arial" w:ascii="Arial" w:hAnsi="Arial"/>
          <w:b/>
          <w:color w:val="C00000"/>
          <w:sz w:val="24"/>
          <w:szCs w:val="24"/>
          <w:highlight w:val="white"/>
        </w:rPr>
      </w:r>
    </w:p>
    <w:p>
      <w:pPr>
        <w:pStyle w:val="LONormal"/>
        <w:pBdr>
          <w:bottom w:val="single" w:sz="6" w:space="15" w:color="CCCCCC"/>
        </w:pBdr>
        <w:shd w:val="clear" w:color="auto" w:fill="FFFFFF"/>
        <w:spacing w:lineRule="auto" w:line="240" w:before="0" w:after="0"/>
        <w:rPr>
          <w:rFonts w:ascii="Arial" w:hAnsi="Arial" w:cs="Arial"/>
          <w:sz w:val="24"/>
          <w:szCs w:val="24"/>
          <w:highlight w:val="white"/>
        </w:rPr>
      </w:pPr>
      <w:r>
        <w:rPr>
          <w:rFonts w:cs="Arial" w:ascii="Arial" w:hAnsi="Arial"/>
          <w:sz w:val="24"/>
          <w:szCs w:val="24"/>
          <w:highlight w:val="white"/>
        </w:rPr>
        <w:t>Cette réunion, qui s’est tenue dans le cadre agréable du café associatif le « Café lib’ » de Bourrou, nous a permis d’avoir des échanges amicaux et militants avec des personnes plus proches du bergeracois.</w:t>
      </w:r>
    </w:p>
    <w:p>
      <w:pPr>
        <w:pStyle w:val="LONormal"/>
        <w:pBdr>
          <w:bottom w:val="single" w:sz="6" w:space="15" w:color="CCCCCC"/>
        </w:pBdr>
        <w:shd w:val="clear" w:color="auto" w:fill="FFFFFF"/>
        <w:spacing w:lineRule="auto" w:line="240" w:before="0" w:after="0"/>
        <w:rPr>
          <w:rFonts w:ascii="Arial" w:hAnsi="Arial" w:cs="Arial"/>
          <w:sz w:val="24"/>
          <w:szCs w:val="24"/>
          <w:highlight w:val="white"/>
        </w:rPr>
      </w:pPr>
      <w:r>
        <w:rPr>
          <w:rFonts w:cs="Arial" w:ascii="Arial" w:hAnsi="Arial"/>
          <w:sz w:val="24"/>
          <w:szCs w:val="24"/>
          <w:highlight w:val="white"/>
        </w:rPr>
        <w:t xml:space="preserve">Les participants sont favorables au renouvellement de ces rencontres. </w:t>
      </w:r>
    </w:p>
    <w:p>
      <w:pPr>
        <w:pStyle w:val="LONormal"/>
        <w:pBdr>
          <w:bottom w:val="single" w:sz="6" w:space="15" w:color="CCCCCC"/>
        </w:pBdr>
        <w:shd w:val="clear" w:color="auto" w:fill="FFFFFF"/>
        <w:spacing w:lineRule="auto" w:line="240" w:before="0" w:after="0"/>
        <w:rPr>
          <w:rFonts w:ascii="Arial" w:hAnsi="Arial" w:cs="Arial"/>
          <w:b/>
          <w:b/>
          <w:color w:val="C00000"/>
          <w:sz w:val="24"/>
          <w:szCs w:val="24"/>
          <w:highlight w:val="white"/>
        </w:rPr>
      </w:pPr>
      <w:r>
        <w:rPr>
          <w:rFonts w:cs="Arial" w:ascii="Arial" w:hAnsi="Arial"/>
          <w:b/>
          <w:color w:val="C00000"/>
          <w:sz w:val="24"/>
          <w:szCs w:val="24"/>
          <w:highlight w:val="white"/>
        </w:rPr>
      </w:r>
    </w:p>
    <w:p>
      <w:pPr>
        <w:pStyle w:val="LONormal"/>
        <w:pBdr>
          <w:bottom w:val="single" w:sz="6" w:space="15" w:color="CCCCCC"/>
        </w:pBdr>
        <w:shd w:val="clear" w:color="auto" w:fill="FFFFFF"/>
        <w:spacing w:lineRule="auto" w:line="240" w:before="0" w:after="0"/>
        <w:rPr>
          <w:rFonts w:ascii="Arial" w:hAnsi="Arial" w:cs="Arial"/>
          <w:b/>
          <w:b/>
          <w:color w:val="C00000"/>
          <w:sz w:val="24"/>
          <w:szCs w:val="24"/>
          <w:highlight w:val="white"/>
        </w:rPr>
      </w:pPr>
      <w:r>
        <w:rPr>
          <w:rFonts w:cs="Arial" w:ascii="Arial" w:hAnsi="Arial"/>
          <w:b/>
          <w:color w:val="C00000"/>
          <w:sz w:val="24"/>
          <w:szCs w:val="24"/>
          <w:highlight w:val="white"/>
        </w:rPr>
        <w:t>1 Les perspectives pour notre comité</w:t>
      </w:r>
    </w:p>
    <w:p>
      <w:pPr>
        <w:pStyle w:val="LONormal"/>
        <w:pBdr>
          <w:bottom w:val="single" w:sz="6" w:space="15" w:color="CCCCCC"/>
        </w:pBdr>
        <w:shd w:val="clear" w:color="auto" w:fill="FFFFFF"/>
        <w:spacing w:lineRule="auto" w:line="240" w:before="0" w:after="0"/>
        <w:rPr>
          <w:rFonts w:ascii="Arial" w:hAnsi="Arial" w:cs="Arial"/>
          <w:b/>
          <w:b/>
          <w:color w:val="C00000"/>
          <w:sz w:val="24"/>
          <w:szCs w:val="24"/>
          <w:highlight w:val="white"/>
        </w:rPr>
      </w:pPr>
      <w:r>
        <w:rPr>
          <w:rFonts w:cs="Arial" w:ascii="Arial" w:hAnsi="Arial"/>
          <w:b/>
          <w:color w:val="C00000"/>
          <w:sz w:val="24"/>
          <w:szCs w:val="24"/>
          <w:highlight w:val="white"/>
        </w:rPr>
      </w:r>
    </w:p>
    <w:p>
      <w:pPr>
        <w:pStyle w:val="LONormal"/>
        <w:pBdr>
          <w:bottom w:val="single" w:sz="6" w:space="15" w:color="CCCCCC"/>
        </w:pBdr>
        <w:shd w:val="clear" w:color="auto" w:fill="FFFFFF"/>
        <w:spacing w:lineRule="auto" w:line="240" w:before="0" w:after="0"/>
        <w:rPr>
          <w:rFonts w:ascii="Arial" w:hAnsi="Arial" w:cs="Arial"/>
          <w:sz w:val="24"/>
          <w:szCs w:val="24"/>
          <w:highlight w:val="white"/>
        </w:rPr>
      </w:pPr>
      <w:r>
        <w:rPr>
          <w:rFonts w:cs="Arial" w:ascii="Arial" w:hAnsi="Arial"/>
          <w:sz w:val="24"/>
          <w:szCs w:val="24"/>
          <w:highlight w:val="white"/>
        </w:rPr>
        <w:t>Un premier échange a porté sur les moyens de communication des actions du comité Attac-Dordogne, sur l’utilisation des réseaux sociaux.</w:t>
      </w:r>
    </w:p>
    <w:p>
      <w:pPr>
        <w:pStyle w:val="LONormal"/>
        <w:pBdr>
          <w:bottom w:val="single" w:sz="6" w:space="15" w:color="CCCCCC"/>
        </w:pBdr>
        <w:shd w:val="clear" w:color="auto" w:fill="FFFFFF"/>
        <w:spacing w:lineRule="auto" w:line="240" w:before="0" w:after="0"/>
        <w:rPr>
          <w:rFonts w:ascii="Arial" w:hAnsi="Arial" w:cs="Arial"/>
          <w:sz w:val="24"/>
          <w:szCs w:val="24"/>
          <w:highlight w:val="white"/>
        </w:rPr>
      </w:pPr>
      <w:r>
        <w:rPr>
          <w:rFonts w:cs="Arial" w:ascii="Arial" w:hAnsi="Arial"/>
          <w:sz w:val="24"/>
          <w:szCs w:val="24"/>
          <w:highlight w:val="white"/>
        </w:rPr>
        <w:t>Ce fut ensuite une discussion sur les relations entre Attac et la jeunesse et sur l’engagement d’Attac dans les actions de désobéissance civile.</w:t>
      </w:r>
    </w:p>
    <w:p>
      <w:pPr>
        <w:pStyle w:val="LONormal"/>
        <w:pBdr>
          <w:bottom w:val="single" w:sz="6" w:space="15" w:color="CCCCCC"/>
        </w:pBdr>
        <w:shd w:val="clear" w:color="auto" w:fill="FFFFFF"/>
        <w:spacing w:lineRule="auto" w:line="240" w:before="0" w:after="0"/>
        <w:rPr>
          <w:rFonts w:ascii="Arial" w:hAnsi="Arial" w:cs="Arial"/>
          <w:b/>
          <w:b/>
          <w:color w:val="C00000"/>
          <w:sz w:val="24"/>
          <w:szCs w:val="24"/>
          <w:highlight w:val="white"/>
        </w:rPr>
      </w:pPr>
      <w:r>
        <w:rPr>
          <w:rFonts w:cs="Arial" w:ascii="Arial" w:hAnsi="Arial"/>
          <w:b/>
          <w:color w:val="C00000"/>
          <w:sz w:val="24"/>
          <w:szCs w:val="24"/>
          <w:highlight w:val="white"/>
        </w:rPr>
      </w:r>
    </w:p>
    <w:p>
      <w:pPr>
        <w:pStyle w:val="LONormal"/>
        <w:pBdr>
          <w:bottom w:val="single" w:sz="6" w:space="15" w:color="CCCCCC"/>
        </w:pBdr>
        <w:shd w:val="clear" w:color="auto" w:fill="FFFFFF"/>
        <w:spacing w:lineRule="auto" w:line="240" w:before="0" w:after="0"/>
        <w:rPr>
          <w:rFonts w:ascii="Arial" w:hAnsi="Arial" w:cs="Arial"/>
          <w:b/>
          <w:b/>
          <w:color w:val="C00000"/>
          <w:sz w:val="24"/>
          <w:szCs w:val="24"/>
          <w:highlight w:val="white"/>
        </w:rPr>
      </w:pPr>
      <w:r>
        <w:rPr>
          <w:rFonts w:cs="Arial" w:ascii="Arial" w:hAnsi="Arial"/>
          <w:b/>
          <w:color w:val="C00000"/>
          <w:sz w:val="24"/>
          <w:szCs w:val="24"/>
          <w:highlight w:val="white"/>
        </w:rPr>
        <w:t>2 Rencontre avec le comité Attac du Lot</w:t>
      </w:r>
    </w:p>
    <w:p>
      <w:pPr>
        <w:pStyle w:val="LONormal"/>
        <w:pBdr>
          <w:bottom w:val="single" w:sz="6" w:space="15" w:color="CCCCCC"/>
        </w:pBdr>
        <w:shd w:val="clear" w:color="auto" w:fill="FFFFFF"/>
        <w:spacing w:lineRule="auto" w:line="240" w:before="0" w:after="0"/>
        <w:rPr>
          <w:rFonts w:ascii="Arial" w:hAnsi="Arial" w:cs="Arial"/>
          <w:b/>
          <w:b/>
          <w:color w:val="C00000"/>
          <w:sz w:val="24"/>
          <w:szCs w:val="24"/>
          <w:highlight w:val="white"/>
        </w:rPr>
      </w:pPr>
      <w:r>
        <w:rPr>
          <w:rFonts w:cs="Arial" w:ascii="Arial" w:hAnsi="Arial"/>
          <w:b/>
          <w:color w:val="C00000"/>
          <w:sz w:val="24"/>
          <w:szCs w:val="24"/>
          <w:highlight w:val="white"/>
        </w:rPr>
      </w:r>
    </w:p>
    <w:p>
      <w:pPr>
        <w:pStyle w:val="LONormal"/>
        <w:pBdr>
          <w:bottom w:val="single" w:sz="6" w:space="15" w:color="CCCCCC"/>
        </w:pBdr>
        <w:shd w:val="clear" w:color="auto" w:fill="FFFFFF"/>
        <w:spacing w:lineRule="auto" w:line="240" w:before="0" w:after="0"/>
        <w:rPr>
          <w:rFonts w:ascii="Arial" w:hAnsi="Arial" w:cs="Arial"/>
          <w:sz w:val="24"/>
          <w:szCs w:val="24"/>
          <w:highlight w:val="white"/>
        </w:rPr>
      </w:pPr>
      <w:r>
        <w:rPr>
          <w:rFonts w:cs="Arial" w:ascii="Arial" w:hAnsi="Arial"/>
          <w:sz w:val="24"/>
          <w:szCs w:val="24"/>
          <w:highlight w:val="white"/>
        </w:rPr>
        <w:t>Cette rencontre, destinée à renforcer les liens locaux entre les militants d’Attac, se déroulera le samedi 25 février à Sarlat : il reste à déterminer l’heure et le lieu précis de la réunion.</w:t>
      </w:r>
    </w:p>
    <w:p>
      <w:pPr>
        <w:pStyle w:val="LONormal"/>
        <w:pBdr>
          <w:bottom w:val="single" w:sz="6" w:space="15" w:color="CCCCCC"/>
        </w:pBdr>
        <w:shd w:val="clear" w:color="auto" w:fill="FFFFFF"/>
        <w:spacing w:lineRule="auto" w:line="240" w:before="0" w:after="0"/>
        <w:rPr>
          <w:rFonts w:ascii="Arial" w:hAnsi="Arial" w:cs="Arial"/>
          <w:b/>
          <w:b/>
          <w:color w:val="C00000"/>
          <w:sz w:val="24"/>
          <w:szCs w:val="24"/>
          <w:highlight w:val="white"/>
        </w:rPr>
      </w:pPr>
      <w:r>
        <w:rPr>
          <w:rFonts w:cs="Arial" w:ascii="Arial" w:hAnsi="Arial"/>
          <w:b/>
          <w:color w:val="C00000"/>
          <w:sz w:val="24"/>
          <w:szCs w:val="24"/>
          <w:highlight w:val="white"/>
        </w:rPr>
      </w:r>
    </w:p>
    <w:p>
      <w:pPr>
        <w:pStyle w:val="LONormal"/>
        <w:pBdr>
          <w:bottom w:val="single" w:sz="6" w:space="15" w:color="CCCCCC"/>
        </w:pBdr>
        <w:shd w:val="clear" w:color="auto" w:fill="FFFFFF"/>
        <w:spacing w:lineRule="auto" w:line="240" w:before="0" w:after="0"/>
        <w:rPr>
          <w:rFonts w:ascii="Arial" w:hAnsi="Arial" w:cs="Arial"/>
          <w:b/>
          <w:b/>
          <w:color w:val="C00000"/>
          <w:sz w:val="24"/>
          <w:szCs w:val="24"/>
          <w:highlight w:val="white"/>
        </w:rPr>
      </w:pPr>
      <w:r>
        <w:rPr>
          <w:rFonts w:cs="Arial" w:ascii="Arial" w:hAnsi="Arial"/>
          <w:b/>
          <w:color w:val="C00000"/>
          <w:sz w:val="24"/>
          <w:szCs w:val="24"/>
          <w:highlight w:val="white"/>
        </w:rPr>
        <w:t>3 Prochaine soirée « ciné-cinéma » en partenariat avec Attac</w:t>
      </w:r>
    </w:p>
    <w:p>
      <w:pPr>
        <w:pStyle w:val="LONormal"/>
        <w:pBdr>
          <w:bottom w:val="single" w:sz="6" w:space="15" w:color="CCCCCC"/>
        </w:pBdr>
        <w:shd w:val="clear" w:color="auto" w:fill="FFFFFF"/>
        <w:spacing w:lineRule="auto" w:line="240" w:before="0" w:after="0"/>
        <w:rPr>
          <w:rFonts w:ascii="Arial" w:hAnsi="Arial" w:cs="Arial"/>
          <w:sz w:val="24"/>
          <w:szCs w:val="24"/>
        </w:rPr>
      </w:pPr>
      <w:r>
        <w:rPr>
          <w:rFonts w:cs="Arial" w:ascii="Arial" w:hAnsi="Arial"/>
          <w:sz w:val="24"/>
          <w:szCs w:val="24"/>
        </w:rPr>
      </w:r>
    </w:p>
    <w:p>
      <w:pPr>
        <w:pStyle w:val="LONormal"/>
        <w:pBdr>
          <w:bottom w:val="single" w:sz="6" w:space="15" w:color="CCCCCC"/>
        </w:pBdr>
        <w:shd w:val="clear" w:color="auto" w:fill="FFFFFF"/>
        <w:spacing w:lineRule="auto" w:line="240" w:before="0" w:after="0"/>
        <w:rPr>
          <w:rFonts w:ascii="Arial" w:hAnsi="Arial" w:cs="Arial"/>
          <w:b/>
          <w:b/>
          <w:sz w:val="24"/>
          <w:szCs w:val="24"/>
        </w:rPr>
      </w:pPr>
      <w:r>
        <w:rPr>
          <w:rFonts w:cs="Arial" w:ascii="Arial" w:hAnsi="Arial"/>
          <w:sz w:val="24"/>
          <w:szCs w:val="24"/>
        </w:rPr>
        <w:t>C’est dans le cadre d’un partenariat local entre Anticor et Attac qu’aura lieu la</w:t>
      </w:r>
      <w:r>
        <w:rPr>
          <w:rFonts w:cs="Arial" w:ascii="Arial" w:hAnsi="Arial"/>
          <w:b/>
          <w:sz w:val="24"/>
          <w:szCs w:val="24"/>
        </w:rPr>
        <w:t xml:space="preserve"> </w:t>
      </w:r>
      <w:r>
        <w:rPr>
          <w:rFonts w:cs="Arial" w:ascii="Arial" w:hAnsi="Arial"/>
          <w:sz w:val="24"/>
          <w:szCs w:val="24"/>
        </w:rPr>
        <w:t>projection du</w:t>
      </w:r>
      <w:r>
        <w:rPr>
          <w:rFonts w:cs="Arial" w:ascii="Arial" w:hAnsi="Arial"/>
          <w:b/>
          <w:sz w:val="24"/>
          <w:szCs w:val="24"/>
        </w:rPr>
        <w:t xml:space="preserve"> film sur l’évasion fiscale de Yannick Kergoat « La (très) grande évasion ».</w:t>
      </w:r>
    </w:p>
    <w:p>
      <w:pPr>
        <w:pStyle w:val="LONormal"/>
        <w:pBdr>
          <w:bottom w:val="single" w:sz="6" w:space="15" w:color="CCCCCC"/>
        </w:pBdr>
        <w:shd w:val="clear" w:color="auto" w:fill="FFFFFF"/>
        <w:spacing w:lineRule="auto" w:line="240" w:before="0" w:after="0"/>
        <w:rPr>
          <w:rFonts w:ascii="Arial" w:hAnsi="Arial" w:cs="Arial"/>
          <w:b/>
          <w:b/>
          <w:sz w:val="24"/>
          <w:szCs w:val="24"/>
        </w:rPr>
      </w:pPr>
      <w:r>
        <w:rPr>
          <w:rFonts w:cs="Arial" w:ascii="Arial" w:hAnsi="Arial"/>
          <w:b/>
          <w:sz w:val="24"/>
          <w:szCs w:val="24"/>
        </w:rPr>
        <w:t>Cette projection se fera donc le jeudi 30 mars en présence du réalisateur.</w:t>
      </w:r>
    </w:p>
    <w:p>
      <w:pPr>
        <w:pStyle w:val="LONormal"/>
        <w:pBdr>
          <w:bottom w:val="single" w:sz="6" w:space="15" w:color="CCCCCC"/>
        </w:pBdr>
        <w:shd w:val="clear" w:color="auto" w:fill="FFFFFF"/>
        <w:spacing w:lineRule="auto" w:line="240" w:before="0" w:after="0"/>
        <w:rPr>
          <w:rFonts w:ascii="Arial" w:hAnsi="Arial" w:cs="Arial"/>
          <w:sz w:val="24"/>
          <w:szCs w:val="24"/>
        </w:rPr>
      </w:pPr>
      <w:r>
        <w:rPr>
          <w:rFonts w:cs="Arial" w:ascii="Arial" w:hAnsi="Arial"/>
          <w:sz w:val="24"/>
          <w:szCs w:val="24"/>
        </w:rPr>
      </w:r>
    </w:p>
    <w:p>
      <w:pPr>
        <w:pStyle w:val="LONormal"/>
        <w:pBdr>
          <w:bottom w:val="single" w:sz="6" w:space="15" w:color="CCCCCC"/>
        </w:pBdr>
        <w:shd w:val="clear" w:color="auto" w:fill="FFFFFF"/>
        <w:spacing w:lineRule="auto" w:line="240" w:before="0" w:after="0"/>
        <w:rPr>
          <w:rFonts w:ascii="Arial" w:hAnsi="Arial" w:cs="Arial"/>
          <w:sz w:val="24"/>
          <w:szCs w:val="24"/>
        </w:rPr>
      </w:pPr>
      <w:r>
        <w:rPr>
          <w:rFonts w:cs="Arial" w:ascii="Arial" w:hAnsi="Arial"/>
          <w:sz w:val="24"/>
          <w:szCs w:val="24"/>
        </w:rPr>
        <w:t>Nous allons étudier la possibilité de projeter prochainement le film de Marie-Monique Robin « La fabrique des pandémies ».</w:t>
      </w:r>
    </w:p>
    <w:p>
      <w:pPr>
        <w:pStyle w:val="LONormal"/>
        <w:pBdr>
          <w:bottom w:val="single" w:sz="6" w:space="15" w:color="CCCCCC"/>
        </w:pBdr>
        <w:shd w:val="clear" w:color="auto" w:fill="FFFFFF"/>
        <w:spacing w:lineRule="auto" w:line="240" w:before="0" w:after="0"/>
        <w:rPr>
          <w:rFonts w:ascii="Arial" w:hAnsi="Arial" w:cs="Arial"/>
          <w:b/>
          <w:b/>
          <w:bCs/>
          <w:color w:val="C00000"/>
          <w:sz w:val="24"/>
          <w:szCs w:val="24"/>
        </w:rPr>
      </w:pPr>
      <w:r>
        <w:rPr>
          <w:rFonts w:cs="Arial" w:ascii="Arial" w:hAnsi="Arial"/>
          <w:b/>
          <w:bCs/>
          <w:color w:val="C00000"/>
          <w:sz w:val="24"/>
          <w:szCs w:val="24"/>
        </w:rPr>
      </w:r>
    </w:p>
    <w:p>
      <w:pPr>
        <w:pStyle w:val="LONormal"/>
        <w:pBdr>
          <w:bottom w:val="single" w:sz="6" w:space="15" w:color="CCCCCC"/>
        </w:pBdr>
        <w:shd w:val="clear" w:color="auto" w:fill="FFFFFF"/>
        <w:spacing w:lineRule="auto" w:line="240" w:before="0" w:after="0"/>
        <w:rPr>
          <w:rFonts w:ascii="Arial" w:hAnsi="Arial" w:cs="Arial"/>
          <w:sz w:val="24"/>
          <w:szCs w:val="24"/>
        </w:rPr>
      </w:pPr>
      <w:r>
        <w:rPr>
          <w:rFonts w:cs="Arial" w:ascii="Arial" w:hAnsi="Arial"/>
          <w:b/>
          <w:bCs/>
          <w:color w:val="C00000"/>
          <w:sz w:val="24"/>
          <w:szCs w:val="24"/>
        </w:rPr>
        <w:t>4 Le nouveau dispositif de collecte des déchets</w:t>
      </w:r>
    </w:p>
    <w:p>
      <w:pPr>
        <w:pStyle w:val="LONormal"/>
        <w:pBdr>
          <w:bottom w:val="single" w:sz="6" w:space="15" w:color="CCCCCC"/>
        </w:pBdr>
        <w:shd w:val="clear" w:color="auto" w:fill="FFFFFF"/>
        <w:spacing w:lineRule="auto" w:line="240" w:before="0" w:after="0"/>
        <w:rPr>
          <w:rFonts w:ascii="Arial" w:hAnsi="Arial" w:cs="Arial"/>
          <w:sz w:val="24"/>
          <w:szCs w:val="24"/>
        </w:rPr>
      </w:pPr>
      <w:r>
        <w:rPr>
          <w:rFonts w:cs="Arial" w:ascii="Arial" w:hAnsi="Arial"/>
          <w:sz w:val="24"/>
          <w:szCs w:val="24"/>
        </w:rPr>
      </w:r>
    </w:p>
    <w:p>
      <w:pPr>
        <w:pStyle w:val="LONormal"/>
        <w:pBdr>
          <w:bottom w:val="single" w:sz="6" w:space="15" w:color="CCCCCC"/>
        </w:pBdr>
        <w:shd w:val="clear" w:color="auto" w:fill="FFFFFF"/>
        <w:spacing w:lineRule="auto" w:line="240" w:before="0" w:after="0"/>
        <w:rPr>
          <w:rFonts w:ascii="Arial" w:hAnsi="Arial" w:cs="Arial"/>
          <w:color w:val="000000"/>
          <w:sz w:val="24"/>
          <w:szCs w:val="24"/>
        </w:rPr>
      </w:pPr>
      <w:r>
        <w:rPr>
          <w:rFonts w:cs="Arial" w:ascii="Arial" w:hAnsi="Arial"/>
          <w:color w:val="000000"/>
          <w:sz w:val="24"/>
          <w:szCs w:val="24"/>
        </w:rPr>
        <w:t>Rappel : plusieurs organismes (SEPANSO Dordogne, APF France Handicap Dordogne et USR-CGT)* travaillent avec notre comité ATTAC-Dordogne à la consolidation d‘un nouveau collectif de lutte contre les mesures décidées par le SMD3.</w:t>
      </w:r>
    </w:p>
    <w:p>
      <w:pPr>
        <w:pStyle w:val="LONormal"/>
        <w:numPr>
          <w:ilvl w:val="0"/>
          <w:numId w:val="2"/>
        </w:numPr>
        <w:pBdr>
          <w:top w:val="single" w:sz="4" w:space="1" w:color="000000"/>
          <w:left w:val="single" w:sz="4" w:space="4" w:color="000000"/>
          <w:bottom w:val="single" w:sz="4" w:space="1" w:color="000000"/>
          <w:right w:val="single" w:sz="4" w:space="4" w:color="000000"/>
        </w:pBdr>
        <w:shd w:val="clear" w:color="auto" w:fill="FFFFFF"/>
        <w:spacing w:lineRule="auto" w:line="240" w:before="0" w:after="0"/>
        <w:rPr>
          <w:rFonts w:ascii="Arial" w:hAnsi="Arial" w:cs="Arial"/>
          <w:sz w:val="24"/>
          <w:szCs w:val="24"/>
        </w:rPr>
      </w:pPr>
      <w:r>
        <w:rPr>
          <w:rFonts w:cs="Arial" w:ascii="Arial" w:hAnsi="Arial"/>
          <w:sz w:val="24"/>
          <w:szCs w:val="24"/>
        </w:rPr>
        <w:t>APF (association des paralysés de France), SEPANSO (Société pour l’étude, la protection et l’aménagement de la nature dans le Sud-Ouest) et USR-CGT (Union syndicale des retraités CGT de Dordogne)</w:t>
      </w:r>
    </w:p>
    <w:p>
      <w:pPr>
        <w:pStyle w:val="LONormal"/>
        <w:pBdr>
          <w:bottom w:val="single" w:sz="6" w:space="15" w:color="CCCCCC"/>
        </w:pBdr>
        <w:shd w:val="clear" w:color="auto" w:fill="FFFFFF"/>
        <w:spacing w:lineRule="auto" w:line="240" w:before="0" w:after="0"/>
        <w:rPr>
          <w:rFonts w:ascii="Arial" w:hAnsi="Arial" w:cs="Arial"/>
          <w:color w:val="000000"/>
          <w:sz w:val="24"/>
          <w:szCs w:val="24"/>
        </w:rPr>
      </w:pPr>
      <w:r>
        <w:rPr>
          <w:rFonts w:cs="Arial" w:ascii="Arial" w:hAnsi="Arial"/>
          <w:color w:val="000000"/>
          <w:sz w:val="24"/>
          <w:szCs w:val="24"/>
        </w:rPr>
      </w:r>
    </w:p>
    <w:p>
      <w:pPr>
        <w:pStyle w:val="LONormal"/>
        <w:pBdr>
          <w:bottom w:val="single" w:sz="6" w:space="15" w:color="CCCCCC"/>
        </w:pBdr>
        <w:shd w:val="clear" w:color="auto" w:fill="FFFFFF"/>
        <w:spacing w:lineRule="auto" w:line="240" w:before="0" w:after="0"/>
        <w:rPr>
          <w:rFonts w:ascii="Arial" w:hAnsi="Arial" w:cs="Arial"/>
          <w:color w:val="000000"/>
          <w:sz w:val="24"/>
          <w:szCs w:val="24"/>
        </w:rPr>
      </w:pPr>
      <w:r>
        <w:rPr>
          <w:rFonts w:cs="Arial" w:ascii="Arial" w:hAnsi="Arial"/>
          <w:color w:val="000000"/>
          <w:sz w:val="24"/>
          <w:szCs w:val="24"/>
        </w:rPr>
        <w:t>Christian Naudet, qui participe à ces travaux, nous a apporté les importants éléments d’information suivants sur l’évolution de la situation (ces informations confirment l’incohérence dommageable de la gestion de ce nouveau dispositif) :</w:t>
      </w:r>
    </w:p>
    <w:p>
      <w:pPr>
        <w:pStyle w:val="LONormal"/>
        <w:pBdr>
          <w:bottom w:val="single" w:sz="6" w:space="15" w:color="CCCCCC"/>
        </w:pBdr>
        <w:shd w:val="clear" w:color="auto" w:fill="FFFFFF"/>
        <w:spacing w:lineRule="auto" w:line="240" w:before="0" w:after="0"/>
        <w:rPr>
          <w:rFonts w:ascii="Arial" w:hAnsi="Arial" w:cs="Arial"/>
          <w:color w:val="000000"/>
          <w:sz w:val="24"/>
          <w:szCs w:val="24"/>
        </w:rPr>
      </w:pPr>
      <w:r>
        <w:rPr>
          <w:rFonts w:cs="Arial" w:ascii="Arial" w:hAnsi="Arial"/>
          <w:color w:val="000000"/>
          <w:sz w:val="24"/>
          <w:szCs w:val="24"/>
        </w:rPr>
      </w:r>
    </w:p>
    <w:p>
      <w:pPr>
        <w:pStyle w:val="LONormal"/>
        <w:pBdr>
          <w:bottom w:val="single" w:sz="6" w:space="15" w:color="CCCCCC"/>
        </w:pBdr>
        <w:shd w:val="clear" w:color="auto" w:fill="FFFFFF"/>
        <w:spacing w:lineRule="auto" w:line="240" w:before="0" w:after="0"/>
        <w:rPr>
          <w:rFonts w:ascii="Arial" w:hAnsi="Arial" w:cs="Arial"/>
          <w:color w:val="000000"/>
          <w:sz w:val="24"/>
          <w:szCs w:val="24"/>
        </w:rPr>
      </w:pPr>
      <w:r>
        <w:rPr>
          <w:rFonts w:cs="Arial" w:ascii="Arial" w:hAnsi="Arial"/>
          <w:color w:val="000000"/>
          <w:sz w:val="24"/>
          <w:szCs w:val="24"/>
        </w:rPr>
        <w:t>1 Les tarifs connaissent une évolution très inquiétante : pour 1ou 2 personnes au foyer par exemple le tarif de base annoncé était de 145 € en 2021, il s’élevait à 178 € en 2022 pour atteindre 245 € cette année. Cette escalade n’est en rien maîtrisée et constitue un handicap supplémentaire pour les ménages à ressources modestes.</w:t>
      </w:r>
    </w:p>
    <w:p>
      <w:pPr>
        <w:pStyle w:val="LONormal"/>
        <w:pBdr>
          <w:bottom w:val="single" w:sz="6" w:space="15" w:color="CCCCCC"/>
        </w:pBdr>
        <w:shd w:val="clear" w:color="auto" w:fill="FFFFFF"/>
        <w:spacing w:lineRule="auto" w:line="240" w:before="0" w:after="0"/>
        <w:rPr>
          <w:rFonts w:ascii="Arial" w:hAnsi="Arial" w:cs="Arial"/>
          <w:color w:val="000000"/>
          <w:sz w:val="24"/>
          <w:szCs w:val="24"/>
        </w:rPr>
      </w:pPr>
      <w:r>
        <w:rPr>
          <w:rFonts w:cs="Arial" w:ascii="Arial" w:hAnsi="Arial"/>
          <w:color w:val="000000"/>
          <w:sz w:val="24"/>
          <w:szCs w:val="24"/>
        </w:rPr>
      </w:r>
    </w:p>
    <w:p>
      <w:pPr>
        <w:pStyle w:val="LONormal"/>
        <w:pBdr>
          <w:bottom w:val="single" w:sz="6" w:space="15" w:color="CCCCCC"/>
        </w:pBdr>
        <w:shd w:val="clear" w:color="auto" w:fill="FFFFFF"/>
        <w:spacing w:lineRule="auto" w:line="240" w:before="0" w:after="0"/>
        <w:rPr>
          <w:rFonts w:ascii="Arial" w:hAnsi="Arial" w:cs="Arial"/>
          <w:color w:val="000000"/>
          <w:sz w:val="24"/>
          <w:szCs w:val="24"/>
        </w:rPr>
      </w:pPr>
      <w:r>
        <w:rPr>
          <w:rFonts w:cs="Arial" w:ascii="Arial" w:hAnsi="Arial"/>
          <w:color w:val="000000"/>
          <w:sz w:val="24"/>
          <w:szCs w:val="24"/>
        </w:rPr>
        <w:t>2 Les explications fournies à ce sujet par le SMD3 ne sont en rien satisfaisantes : une augmentation d’un million d’euros du coût des carburants ne constitue qu’une faible part (2,5%) des 40 M €  budgétés. Il faut souligner en outre que l’évolution du coût d’enfouissement (de 37 € en 2021 à 65 € la tonne en 2025), qui représente 7% du budget,  était connue bien avant la mise en place du nouveau dispositi</w:t>
      </w:r>
      <w:r>
        <w:rPr>
          <w:rFonts w:cs="Arial" w:ascii="Arial" w:hAnsi="Arial"/>
          <w:sz w:val="24"/>
          <w:szCs w:val="24"/>
        </w:rPr>
        <w:t>f</w:t>
      </w:r>
      <w:r>
        <w:rPr>
          <w:rFonts w:cs="Arial" w:ascii="Arial" w:hAnsi="Arial"/>
          <w:color w:val="FF0000"/>
          <w:sz w:val="24"/>
          <w:szCs w:val="24"/>
        </w:rPr>
        <w:t>.</w:t>
      </w:r>
    </w:p>
    <w:p>
      <w:pPr>
        <w:pStyle w:val="LONormal"/>
        <w:pBdr>
          <w:bottom w:val="single" w:sz="6" w:space="15" w:color="CCCCCC"/>
        </w:pBdr>
        <w:shd w:val="clear" w:color="auto" w:fill="FFFFFF"/>
        <w:spacing w:lineRule="auto" w:line="240" w:before="0" w:after="0"/>
        <w:rPr>
          <w:rFonts w:ascii="Arial" w:hAnsi="Arial" w:cs="Arial"/>
          <w:color w:val="000000"/>
          <w:sz w:val="24"/>
          <w:szCs w:val="24"/>
        </w:rPr>
      </w:pPr>
      <w:r>
        <w:rPr>
          <w:rFonts w:cs="Arial" w:ascii="Arial" w:hAnsi="Arial"/>
          <w:color w:val="000000"/>
          <w:sz w:val="24"/>
          <w:szCs w:val="24"/>
        </w:rPr>
      </w:r>
    </w:p>
    <w:p>
      <w:pPr>
        <w:pStyle w:val="LONormal"/>
        <w:pBdr>
          <w:bottom w:val="single" w:sz="6" w:space="15" w:color="CCCCCC"/>
        </w:pBdr>
        <w:shd w:val="clear" w:color="auto" w:fill="FFFFFF"/>
        <w:spacing w:lineRule="auto" w:line="240" w:before="0" w:after="0"/>
        <w:rPr>
          <w:rFonts w:ascii="Arial" w:hAnsi="Arial" w:cs="Arial"/>
          <w:color w:val="000000"/>
          <w:sz w:val="24"/>
          <w:szCs w:val="24"/>
        </w:rPr>
      </w:pPr>
      <w:r>
        <w:rPr>
          <w:rFonts w:cs="Arial" w:ascii="Arial" w:hAnsi="Arial"/>
          <w:color w:val="000000"/>
          <w:sz w:val="24"/>
          <w:szCs w:val="24"/>
        </w:rPr>
        <w:t>3 Le budget comporte une prévision de recette de 5 M € pour l’ensemble des levées supplémentaires, recette sans doute surévaluée ce qui risque d’alourdir encore la charge sur l’ensemble des ménages pour combler ce possible déficit.</w:t>
      </w:r>
    </w:p>
    <w:p>
      <w:pPr>
        <w:pStyle w:val="LONormal"/>
        <w:pBdr>
          <w:bottom w:val="single" w:sz="6" w:space="15" w:color="CCCCCC"/>
        </w:pBdr>
        <w:shd w:val="clear" w:color="auto" w:fill="FFFFFF"/>
        <w:spacing w:lineRule="auto" w:line="240" w:before="0" w:after="0"/>
        <w:rPr>
          <w:rFonts w:ascii="Arial" w:hAnsi="Arial" w:cs="Arial"/>
          <w:color w:val="000000"/>
          <w:sz w:val="24"/>
          <w:szCs w:val="24"/>
        </w:rPr>
      </w:pPr>
      <w:r>
        <w:rPr>
          <w:rFonts w:cs="Arial" w:ascii="Arial" w:hAnsi="Arial"/>
          <w:color w:val="000000"/>
          <w:sz w:val="24"/>
          <w:szCs w:val="24"/>
        </w:rPr>
      </w:r>
    </w:p>
    <w:p>
      <w:pPr>
        <w:pStyle w:val="LONormal"/>
        <w:pBdr>
          <w:bottom w:val="single" w:sz="6" w:space="15" w:color="CCCCCC"/>
        </w:pBdr>
        <w:shd w:val="clear" w:color="auto" w:fill="FFFFFF"/>
        <w:spacing w:lineRule="auto" w:line="240" w:before="0" w:after="0"/>
        <w:rPr>
          <w:rFonts w:ascii="Arial" w:hAnsi="Arial" w:cs="Arial"/>
          <w:color w:val="FF0000"/>
          <w:sz w:val="24"/>
          <w:szCs w:val="24"/>
        </w:rPr>
      </w:pPr>
      <w:r>
        <w:rPr>
          <w:rFonts w:cs="Arial" w:ascii="Arial" w:hAnsi="Arial"/>
          <w:color w:val="000000"/>
          <w:sz w:val="24"/>
          <w:szCs w:val="24"/>
        </w:rPr>
        <w:t xml:space="preserve">4 Imprévision encore avec le changement de statut du syndicat en SPIC (service public industriel et commercial) qui aurait entraîné une charge supplémentaire d’1,7M € ce qui </w:t>
      </w:r>
      <w:r>
        <w:rPr>
          <w:rFonts w:cs="Arial" w:ascii="Arial" w:hAnsi="Arial"/>
          <w:sz w:val="24"/>
          <w:szCs w:val="24"/>
        </w:rPr>
        <w:t>représente 4% du budget.</w:t>
      </w:r>
    </w:p>
    <w:p>
      <w:pPr>
        <w:pStyle w:val="LONormal"/>
        <w:pBdr>
          <w:bottom w:val="single" w:sz="6" w:space="15" w:color="CCCCCC"/>
        </w:pBdr>
        <w:shd w:val="clear" w:color="auto" w:fill="FFFFFF"/>
        <w:spacing w:lineRule="auto" w:line="240" w:before="0" w:after="0"/>
        <w:rPr>
          <w:rFonts w:ascii="Arial" w:hAnsi="Arial" w:cs="Arial"/>
          <w:color w:val="FF0000"/>
          <w:sz w:val="24"/>
          <w:szCs w:val="24"/>
        </w:rPr>
      </w:pPr>
      <w:r>
        <w:rPr>
          <w:rFonts w:cs="Arial" w:ascii="Arial" w:hAnsi="Arial"/>
          <w:color w:val="FF0000"/>
          <w:sz w:val="24"/>
          <w:szCs w:val="24"/>
        </w:rPr>
      </w:r>
    </w:p>
    <w:p>
      <w:pPr>
        <w:pStyle w:val="LONormal"/>
        <w:pBdr>
          <w:bottom w:val="single" w:sz="6" w:space="15" w:color="CCCCCC"/>
        </w:pBdr>
        <w:shd w:val="clear" w:color="auto" w:fill="FFFFFF"/>
        <w:spacing w:lineRule="auto" w:line="240" w:before="0" w:after="0"/>
        <w:rPr>
          <w:rFonts w:ascii="Arial" w:hAnsi="Arial" w:cs="Arial"/>
          <w:b/>
          <w:b/>
          <w:color w:val="FF0000"/>
          <w:sz w:val="24"/>
          <w:szCs w:val="24"/>
        </w:rPr>
      </w:pPr>
      <w:r>
        <w:rPr>
          <w:rFonts w:cs="Arial" w:ascii="Arial" w:hAnsi="Arial"/>
          <w:b/>
          <w:color w:val="FF0000"/>
          <w:sz w:val="24"/>
          <w:szCs w:val="24"/>
        </w:rPr>
        <w:t xml:space="preserve">Le total des trois augmentations représente donc 13.5% et n’explique pas  les 37,6 % d’augmentation entre 2022 et 2023.  </w:t>
      </w:r>
    </w:p>
    <w:p>
      <w:pPr>
        <w:pStyle w:val="LONormal"/>
        <w:pBdr>
          <w:bottom w:val="single" w:sz="6" w:space="15" w:color="CCCCCC"/>
        </w:pBdr>
        <w:shd w:val="clear" w:color="auto" w:fill="FFFFFF"/>
        <w:spacing w:lineRule="auto" w:line="240" w:before="0" w:after="0"/>
        <w:rPr>
          <w:rFonts w:ascii="Arial" w:hAnsi="Arial" w:cs="Arial"/>
          <w:color w:val="FF0000"/>
          <w:sz w:val="24"/>
          <w:szCs w:val="24"/>
        </w:rPr>
      </w:pPr>
      <w:r>
        <w:rPr>
          <w:rFonts w:cs="Arial" w:ascii="Arial" w:hAnsi="Arial"/>
          <w:color w:val="FF0000"/>
          <w:sz w:val="24"/>
          <w:szCs w:val="24"/>
        </w:rPr>
      </w:r>
    </w:p>
    <w:p>
      <w:pPr>
        <w:pStyle w:val="LONormal"/>
        <w:pBdr>
          <w:bottom w:val="single" w:sz="6" w:space="15" w:color="CCCCCC"/>
        </w:pBdr>
        <w:shd w:val="clear" w:color="auto" w:fill="FFFFFF"/>
        <w:spacing w:lineRule="auto" w:line="240" w:before="0" w:after="0"/>
        <w:rPr>
          <w:rFonts w:ascii="Arial" w:hAnsi="Arial" w:cs="Arial"/>
          <w:color w:val="000000"/>
          <w:sz w:val="24"/>
          <w:szCs w:val="24"/>
        </w:rPr>
      </w:pPr>
      <w:r>
        <w:rPr>
          <w:rFonts w:cs="Arial" w:ascii="Arial" w:hAnsi="Arial"/>
          <w:color w:val="000000"/>
          <w:sz w:val="24"/>
          <w:szCs w:val="24"/>
        </w:rPr>
        <w:t>5 Lourdes dépenses supplémentaires : devant le risque de plus en plus visible de dépôts sauvages le SMD3 prévoit d’acheter deux nouveaux véhicules de propreté pour le département. Pour réprimer ce risque le syndicat prévoit en outre d’acheter du matériel de surveillance et de recruter quatre surveillants.</w:t>
      </w:r>
    </w:p>
    <w:p>
      <w:pPr>
        <w:pStyle w:val="LONormal"/>
        <w:pBdr>
          <w:bottom w:val="single" w:sz="6" w:space="15" w:color="CCCCCC"/>
        </w:pBdr>
        <w:shd w:val="clear" w:color="auto" w:fill="FFFFFF"/>
        <w:spacing w:lineRule="auto" w:line="240" w:before="0" w:after="0"/>
        <w:rPr>
          <w:rFonts w:ascii="Arial" w:hAnsi="Arial" w:cs="Arial"/>
          <w:color w:val="000000"/>
          <w:sz w:val="24"/>
          <w:szCs w:val="24"/>
        </w:rPr>
      </w:pPr>
      <w:r>
        <w:rPr>
          <w:rFonts w:cs="Arial" w:ascii="Arial" w:hAnsi="Arial"/>
          <w:color w:val="000000"/>
          <w:sz w:val="24"/>
          <w:szCs w:val="24"/>
        </w:rPr>
      </w:r>
    </w:p>
    <w:p>
      <w:pPr>
        <w:pStyle w:val="LONormal"/>
        <w:pBdr>
          <w:bottom w:val="single" w:sz="6" w:space="15" w:color="CCCCCC"/>
        </w:pBdr>
        <w:shd w:val="clear" w:color="auto" w:fill="FFFFFF"/>
        <w:spacing w:lineRule="auto" w:line="240" w:before="0" w:after="0"/>
        <w:rPr>
          <w:rFonts w:ascii="Arial" w:hAnsi="Arial" w:cs="Arial"/>
          <w:color w:val="000000"/>
          <w:sz w:val="24"/>
          <w:szCs w:val="24"/>
        </w:rPr>
      </w:pPr>
      <w:r>
        <w:rPr>
          <w:rFonts w:cs="Arial" w:ascii="Arial" w:hAnsi="Arial"/>
          <w:color w:val="000000"/>
          <w:sz w:val="24"/>
          <w:szCs w:val="24"/>
        </w:rPr>
        <w:t>6 Le SMD3, affirmant que 33% des déchets en sacs noirs seraient compostables, envisage une collecte spécifique des biodéchets en 2024 : encore un risque donc de dépenses supplémentaires avec l’achat de nouvelles bornes payantes.</w:t>
      </w:r>
    </w:p>
    <w:p>
      <w:pPr>
        <w:pStyle w:val="LONormal"/>
        <w:pBdr>
          <w:bottom w:val="single" w:sz="6" w:space="15" w:color="CCCCCC"/>
        </w:pBdr>
        <w:shd w:val="clear" w:color="auto" w:fill="FFFFFF"/>
        <w:spacing w:lineRule="auto" w:line="240" w:before="0" w:after="0"/>
        <w:rPr>
          <w:rFonts w:ascii="Arial" w:hAnsi="Arial" w:cs="Arial"/>
          <w:color w:val="000000"/>
          <w:sz w:val="24"/>
          <w:szCs w:val="24"/>
        </w:rPr>
      </w:pPr>
      <w:r>
        <w:rPr>
          <w:rFonts w:cs="Arial" w:ascii="Arial" w:hAnsi="Arial"/>
          <w:color w:val="000000"/>
          <w:sz w:val="24"/>
          <w:szCs w:val="24"/>
        </w:rPr>
      </w:r>
    </w:p>
    <w:p>
      <w:pPr>
        <w:pStyle w:val="LONormal"/>
        <w:pBdr>
          <w:bottom w:val="single" w:sz="6" w:space="15" w:color="CCCCCC"/>
        </w:pBdr>
        <w:shd w:val="clear" w:color="auto" w:fill="FFFFFF"/>
        <w:spacing w:lineRule="auto" w:line="240" w:before="0" w:after="0"/>
        <w:rPr>
          <w:rFonts w:ascii="Arial" w:hAnsi="Arial" w:cs="Arial"/>
          <w:color w:val="000000"/>
          <w:sz w:val="24"/>
          <w:szCs w:val="24"/>
        </w:rPr>
      </w:pPr>
      <w:r>
        <w:rPr>
          <w:rFonts w:cs="Arial" w:ascii="Arial" w:hAnsi="Arial"/>
          <w:color w:val="000000"/>
          <w:sz w:val="24"/>
          <w:szCs w:val="24"/>
        </w:rPr>
        <w:t>7 Rappelons enfin que le SMD3, alors qu’il savait que la procédure de redevance incitative ne pouvait donner lieu à une modulation sociale, a choisi malgré tout cette solution négligeant gravement ainsi la situation des ménages modestes.</w:t>
      </w:r>
      <w:r>
        <w:rPr>
          <w:rFonts w:cs="Arial" w:ascii="Arial" w:hAnsi="Arial"/>
          <w:sz w:val="24"/>
          <w:szCs w:val="24"/>
          <w:highlight w:val="white"/>
        </w:rPr>
        <w:t xml:space="preserve"> Il étudierait la possibilité (difficilement gérable) de créer une bourse des levées </w:t>
      </w:r>
      <w:r>
        <w:rPr>
          <w:rFonts w:cs="Arial" w:ascii="Arial" w:hAnsi="Arial"/>
          <w:sz w:val="24"/>
          <w:szCs w:val="24"/>
        </w:rPr>
        <w:t>permettant de céder un droit de levées à d’autres ménages.</w:t>
      </w:r>
    </w:p>
    <w:p>
      <w:pPr>
        <w:pStyle w:val="LONormal"/>
        <w:pBdr>
          <w:bottom w:val="single" w:sz="6" w:space="15" w:color="CCCCCC"/>
        </w:pBdr>
        <w:shd w:val="clear" w:color="auto" w:fill="FFFFFF"/>
        <w:spacing w:lineRule="auto" w:line="240" w:before="0" w:after="0"/>
        <w:rPr>
          <w:rFonts w:ascii="Arial" w:hAnsi="Arial" w:cs="Arial"/>
          <w:color w:val="000000"/>
          <w:sz w:val="24"/>
          <w:szCs w:val="24"/>
        </w:rPr>
      </w:pPr>
      <w:r>
        <w:rPr>
          <w:rFonts w:cs="Arial" w:ascii="Arial" w:hAnsi="Arial"/>
          <w:color w:val="000000"/>
          <w:sz w:val="24"/>
          <w:szCs w:val="24"/>
        </w:rPr>
      </w:r>
    </w:p>
    <w:p>
      <w:pPr>
        <w:pStyle w:val="LONormal"/>
        <w:pBdr>
          <w:bottom w:val="single" w:sz="6" w:space="15" w:color="CCCCCC"/>
        </w:pBdr>
        <w:shd w:val="clear" w:color="auto" w:fill="FFFFFF"/>
        <w:spacing w:lineRule="auto" w:line="240" w:before="0" w:after="0"/>
        <w:rPr>
          <w:rFonts w:ascii="Arial" w:hAnsi="Arial" w:cs="Arial"/>
          <w:color w:val="000000"/>
          <w:sz w:val="24"/>
          <w:szCs w:val="24"/>
        </w:rPr>
      </w:pPr>
      <w:r>
        <w:rPr>
          <w:rFonts w:cs="Arial" w:ascii="Arial" w:hAnsi="Arial"/>
          <w:color w:val="000000"/>
          <w:sz w:val="24"/>
          <w:szCs w:val="24"/>
        </w:rPr>
        <w:t>8 Une démarche, très tardive et sans doute contrainte, de concertation a entraîné  la mise en place de commissions avec les usagers (composées de 10 usagers, 10 élus, 10 associations et 10 personnalités qualifiées) : leur fonctionnement n’est pas précisé à ce jour.</w:t>
      </w:r>
    </w:p>
    <w:p>
      <w:pPr>
        <w:pStyle w:val="LONormal"/>
        <w:pBdr>
          <w:bottom w:val="single" w:sz="6" w:space="15" w:color="CCCCCC"/>
        </w:pBdr>
        <w:shd w:val="clear" w:color="auto" w:fill="FFFFFF"/>
        <w:spacing w:lineRule="auto" w:line="240" w:before="0" w:after="0"/>
        <w:rPr>
          <w:rFonts w:ascii="Arial" w:hAnsi="Arial" w:cs="Arial"/>
          <w:color w:val="000000"/>
          <w:sz w:val="24"/>
          <w:szCs w:val="24"/>
        </w:rPr>
      </w:pPr>
      <w:r>
        <w:rPr>
          <w:rFonts w:cs="Arial" w:ascii="Arial" w:hAnsi="Arial"/>
          <w:color w:val="000000"/>
          <w:sz w:val="24"/>
          <w:szCs w:val="24"/>
        </w:rPr>
      </w:r>
    </w:p>
    <w:p>
      <w:pPr>
        <w:pStyle w:val="LONormal"/>
        <w:pBdr>
          <w:bottom w:val="single" w:sz="6" w:space="15" w:color="CCCCCC"/>
        </w:pBdr>
        <w:shd w:val="clear" w:color="auto" w:fill="FFFFFF"/>
        <w:spacing w:lineRule="auto" w:line="240" w:before="0" w:after="0"/>
        <w:rPr>
          <w:rFonts w:ascii="Arial" w:hAnsi="Arial" w:cs="Arial"/>
          <w:sz w:val="24"/>
          <w:szCs w:val="24"/>
          <w:highlight w:val="white"/>
        </w:rPr>
      </w:pPr>
      <w:r>
        <w:rPr>
          <w:rFonts w:cs="Arial" w:ascii="Arial" w:hAnsi="Arial"/>
          <w:sz w:val="24"/>
          <w:szCs w:val="24"/>
          <w:highlight w:val="white"/>
        </w:rPr>
        <w:t>Les semaines qui passent et les modifications décidées par le SMD3 confirment l’impasse sociale et environnementale de ce dispositif. </w:t>
      </w:r>
    </w:p>
    <w:p>
      <w:pPr>
        <w:pStyle w:val="LONormal"/>
        <w:pBdr>
          <w:top w:val="single" w:sz="4" w:space="1" w:color="000000"/>
          <w:left w:val="single" w:sz="4" w:space="4" w:color="000000"/>
          <w:bottom w:val="single" w:sz="4" w:space="1" w:color="000000"/>
          <w:right w:val="single" w:sz="4" w:space="4" w:color="000000"/>
        </w:pBdr>
        <w:shd w:val="clear" w:color="auto" w:fill="FFFFCC"/>
        <w:suppressAutoHyphens w:val="false"/>
        <w:spacing w:lineRule="auto" w:line="240" w:before="0" w:after="0"/>
        <w:textAlignment w:val="auto"/>
        <w:rPr>
          <w:rFonts w:ascii="Arial" w:hAnsi="Arial" w:cs="Arial"/>
          <w:b/>
          <w:b/>
          <w:color w:val="C00000"/>
          <w:sz w:val="28"/>
          <w:szCs w:val="28"/>
        </w:rPr>
      </w:pPr>
      <w:r>
        <w:rPr>
          <w:rFonts w:cs="Arial" w:ascii="Arial" w:hAnsi="Arial"/>
          <w:b/>
          <w:color w:val="C00000"/>
          <w:sz w:val="28"/>
          <w:szCs w:val="28"/>
        </w:rPr>
        <w:t>Rappel : le prochain CA (ouvert à tous) aura lieu le mardi 28 février     à   18 heures à la Maison des associations,  12  Cours Fénelon            à  Périgueux</w:t>
      </w:r>
    </w:p>
    <w:p>
      <w:pPr>
        <w:pStyle w:val="LONormal"/>
        <w:suppressAutoHyphens w:val="false"/>
        <w:spacing w:lineRule="auto" w:line="240" w:before="0" w:after="0"/>
        <w:textAlignment w:val="auto"/>
        <w:rPr>
          <w:rFonts w:ascii="Arial" w:hAnsi="Arial" w:cs="Arial"/>
        </w:rPr>
      </w:pPr>
      <w:r>
        <w:rPr/>
      </w:r>
    </w:p>
    <w:sectPr>
      <w:type w:val="nextPage"/>
      <w:pgSz w:w="11906" w:h="16838"/>
      <w:pgMar w:left="1417" w:right="1133" w:gutter="0" w:header="0" w:top="851" w:footer="0" w:bottom="851"/>
      <w:pgNumType w:fmt="decimal"/>
      <w:formProt w:val="false"/>
      <w:textDirection w:val="lrTb"/>
      <w:docGrid w:type="default" w:linePitch="600" w:charSpace="6553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swiss"/>
    <w:pitch w:val="variable"/>
  </w:font>
  <w:font w:name="Cambria">
    <w:charset w:val="01"/>
    <w:family w:val="swiss"/>
    <w:pitch w:val="variable"/>
  </w:font>
  <w:font w:name="Tahoma">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kkuratStd">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fr-FR" w:eastAsia="fr-F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before="0" w:after="0"/>
      <w:jc w:val="left"/>
      <w:textAlignment w:val="baseline"/>
    </w:pPr>
    <w:rPr>
      <w:rFonts w:ascii="Calibri" w:hAnsi="Calibri" w:eastAsia="Times New Roman" w:cs="Times New Roman"/>
      <w:color w:val="auto"/>
      <w:kern w:val="0"/>
      <w:sz w:val="20"/>
      <w:szCs w:val="20"/>
      <w:lang w:val="fr-FR" w:eastAsia="fr-FR" w:bidi="ar-SA"/>
    </w:rPr>
  </w:style>
  <w:style w:type="paragraph" w:styleId="Titre1">
    <w:name w:val="Heading 1"/>
    <w:basedOn w:val="LONormal"/>
    <w:qFormat/>
    <w:pPr>
      <w:numPr>
        <w:ilvl w:val="0"/>
        <w:numId w:val="1"/>
      </w:numPr>
      <w:spacing w:lineRule="auto" w:line="240" w:before="100" w:after="100"/>
      <w:outlineLvl w:val="0"/>
    </w:pPr>
    <w:rPr>
      <w:rFonts w:ascii="Times New Roman" w:hAnsi="Times New Roman"/>
      <w:b/>
      <w:bCs/>
      <w:kern w:val="2"/>
      <w:sz w:val="48"/>
      <w:szCs w:val="48"/>
    </w:rPr>
  </w:style>
  <w:style w:type="paragraph" w:styleId="Titre2">
    <w:name w:val="Heading 2"/>
    <w:basedOn w:val="LONormal"/>
    <w:next w:val="LONormal"/>
    <w:qFormat/>
    <w:pPr>
      <w:keepNext w:val="true"/>
      <w:keepLines/>
      <w:numPr>
        <w:ilvl w:val="1"/>
        <w:numId w:val="1"/>
      </w:numPr>
      <w:spacing w:before="200" w:after="0"/>
      <w:outlineLvl w:val="1"/>
    </w:pPr>
    <w:rPr>
      <w:rFonts w:ascii="Cambria" w:hAnsi="Cambria"/>
      <w:b/>
      <w:bCs/>
      <w:color w:val="4F81BD"/>
      <w:sz w:val="26"/>
      <w:szCs w:val="26"/>
    </w:rPr>
  </w:style>
  <w:style w:type="paragraph" w:styleId="Titre3">
    <w:name w:val="Heading 3"/>
    <w:basedOn w:val="LONormal"/>
    <w:next w:val="LONormal"/>
    <w:qFormat/>
    <w:pPr>
      <w:keepNext w:val="true"/>
      <w:keepLines/>
      <w:numPr>
        <w:ilvl w:val="2"/>
        <w:numId w:val="1"/>
      </w:numPr>
      <w:spacing w:before="200" w:after="0"/>
      <w:outlineLvl w:val="2"/>
    </w:pPr>
    <w:rPr>
      <w:rFonts w:ascii="Cambria" w:hAnsi="Cambria"/>
      <w:b/>
      <w:bCs/>
      <w:color w:val="4F81BD"/>
    </w:rPr>
  </w:style>
  <w:style w:type="paragraph" w:styleId="Titre4">
    <w:name w:val="Heading 4"/>
    <w:basedOn w:val="LONormal"/>
    <w:next w:val="LONormal"/>
    <w:qFormat/>
    <w:pPr>
      <w:keepNext w:val="true"/>
      <w:keepLines/>
      <w:numPr>
        <w:ilvl w:val="3"/>
        <w:numId w:val="1"/>
      </w:numPr>
      <w:spacing w:before="200" w:after="0"/>
      <w:outlineLvl w:val="3"/>
    </w:pPr>
    <w:rPr>
      <w:rFonts w:ascii="Cambria" w:hAnsi="Cambria"/>
      <w:b/>
      <w:bCs/>
      <w:i/>
      <w:iCs/>
      <w:color w:val="4F81BD"/>
    </w:rPr>
  </w:style>
  <w:style w:type="character" w:styleId="DefaultParagraphFont" w:default="1">
    <w:name w:val="Default Paragraph Font"/>
    <w:uiPriority w:val="1"/>
    <w:semiHidden/>
    <w:unhideWhenUsed/>
    <w:qFormat/>
    <w:rPr/>
  </w:style>
  <w:style w:type="character" w:styleId="LienInternet" w:customStyle="1">
    <w:name w:val="Lien Internet"/>
    <w:basedOn w:val="DefaultParagraphFont"/>
    <w:uiPriority w:val="99"/>
    <w:unhideWhenUsed/>
    <w:rsid w:val="00617c41"/>
    <w:rPr>
      <w:color w:val="0563C1" w:themeColor="hyperlink"/>
      <w:u w:val="single"/>
    </w:rPr>
  </w:style>
  <w:style w:type="character" w:styleId="TextedebullesCar" w:customStyle="1">
    <w:name w:val="Texte de bulles Car"/>
    <w:qFormat/>
    <w:rPr>
      <w:rFonts w:ascii="Tahoma" w:hAnsi="Tahoma" w:cs="Tahoma"/>
      <w:sz w:val="16"/>
      <w:szCs w:val="16"/>
    </w:rPr>
  </w:style>
  <w:style w:type="character" w:styleId="Titre1Car" w:customStyle="1">
    <w:name w:val="Titre 1 Car"/>
    <w:qFormat/>
    <w:rPr>
      <w:rFonts w:ascii="Times New Roman" w:hAnsi="Times New Roman" w:eastAsia="Times New Roman" w:cs="Times New Roman"/>
      <w:b/>
      <w:bCs/>
      <w:kern w:val="2"/>
      <w:sz w:val="48"/>
      <w:szCs w:val="48"/>
      <w:lang w:eastAsia="fr-FR"/>
    </w:rPr>
  </w:style>
  <w:style w:type="character" w:styleId="Strong">
    <w:name w:val="Strong"/>
    <w:qFormat/>
    <w:rPr>
      <w:b/>
      <w:bCs/>
    </w:rPr>
  </w:style>
  <w:style w:type="character" w:styleId="Titre3Car" w:customStyle="1">
    <w:name w:val="Titre 3 Car"/>
    <w:qFormat/>
    <w:rPr>
      <w:rFonts w:ascii="Cambria" w:hAnsi="Cambria" w:eastAsia="Times New Roman" w:cs="Times New Roman"/>
      <w:b/>
      <w:bCs/>
      <w:color w:val="4F81BD"/>
    </w:rPr>
  </w:style>
  <w:style w:type="character" w:styleId="Accentuation">
    <w:name w:val="Accentuation"/>
    <w:uiPriority w:val="20"/>
    <w:qFormat/>
    <w:rPr>
      <w:i/>
      <w:iCs/>
    </w:rPr>
  </w:style>
  <w:style w:type="character" w:styleId="Ttr26" w:customStyle="1">
    <w:name w:val="tt_r26"/>
    <w:basedOn w:val="DefaultParagraphFont"/>
    <w:qFormat/>
    <w:rPr/>
  </w:style>
  <w:style w:type="character" w:styleId="LienInternetvisit" w:customStyle="1">
    <w:name w:val="Lien Internet visité"/>
    <w:qFormat/>
    <w:rPr>
      <w:color w:val="800080"/>
      <w:u w:val="single"/>
    </w:rPr>
  </w:style>
  <w:style w:type="character" w:styleId="Titre2Car" w:customStyle="1">
    <w:name w:val="Titre 2 Car"/>
    <w:qFormat/>
    <w:rPr>
      <w:rFonts w:ascii="Cambria" w:hAnsi="Cambria" w:eastAsia="Times New Roman" w:cs="Times New Roman"/>
      <w:b/>
      <w:bCs/>
      <w:color w:val="4F81BD"/>
      <w:sz w:val="26"/>
      <w:szCs w:val="26"/>
    </w:rPr>
  </w:style>
  <w:style w:type="character" w:styleId="Crayon" w:customStyle="1">
    <w:name w:val="crayon"/>
    <w:basedOn w:val="DefaultParagraphFont"/>
    <w:qFormat/>
    <w:rPr/>
  </w:style>
  <w:style w:type="character" w:styleId="Authors" w:customStyle="1">
    <w:name w:val="authors"/>
    <w:basedOn w:val="DefaultParagraphFont"/>
    <w:qFormat/>
    <w:rPr/>
  </w:style>
  <w:style w:type="character" w:styleId="Sep" w:customStyle="1">
    <w:name w:val="sep"/>
    <w:basedOn w:val="DefaultParagraphFont"/>
    <w:qFormat/>
    <w:rPr/>
  </w:style>
  <w:style w:type="character" w:styleId="Vcard" w:customStyle="1">
    <w:name w:val="vcard"/>
    <w:basedOn w:val="DefaultParagraphFont"/>
    <w:qFormat/>
    <w:rPr/>
  </w:style>
  <w:style w:type="character" w:styleId="Tags2" w:customStyle="1">
    <w:name w:val="tags2"/>
    <w:basedOn w:val="DefaultParagraphFont"/>
    <w:qFormat/>
    <w:rPr/>
  </w:style>
  <w:style w:type="character" w:styleId="Intitule2" w:customStyle="1">
    <w:name w:val="intitule2"/>
    <w:basedOn w:val="DefaultParagraphFont"/>
    <w:qFormat/>
    <w:rPr/>
  </w:style>
  <w:style w:type="character" w:styleId="Listetags" w:customStyle="1">
    <w:name w:val="liste_tags"/>
    <w:basedOn w:val="DefaultParagraphFont"/>
    <w:qFormat/>
    <w:rPr/>
  </w:style>
  <w:style w:type="character" w:styleId="Citecrochet1" w:customStyle="1">
    <w:name w:val="cite_crochet1"/>
    <w:basedOn w:val="DefaultParagraphFont"/>
    <w:qFormat/>
    <w:rPr>
      <w:vanish/>
    </w:rPr>
  </w:style>
  <w:style w:type="character" w:styleId="Textexposedshow" w:customStyle="1">
    <w:name w:val="textexposedshow"/>
    <w:basedOn w:val="DefaultParagraphFont"/>
    <w:qFormat/>
    <w:rPr/>
  </w:style>
  <w:style w:type="character" w:styleId="Redi1" w:customStyle="1">
    <w:name w:val="redi1"/>
    <w:basedOn w:val="DefaultParagraphFont"/>
    <w:qFormat/>
    <w:rPr>
      <w:color w:val="9D273D"/>
    </w:rPr>
  </w:style>
  <w:style w:type="character" w:styleId="Citation" w:customStyle="1">
    <w:name w:val="citation"/>
    <w:basedOn w:val="DefaultParagraphFont"/>
    <w:qFormat/>
    <w:rPr/>
  </w:style>
  <w:style w:type="character" w:styleId="Mwheadline" w:customStyle="1">
    <w:name w:val="mw-headline"/>
    <w:basedOn w:val="DefaultParagraphFont"/>
    <w:qFormat/>
    <w:rPr/>
  </w:style>
  <w:style w:type="character" w:styleId="Mweditsection" w:customStyle="1">
    <w:name w:val="mw-editsection"/>
    <w:basedOn w:val="DefaultParagraphFont"/>
    <w:qFormat/>
    <w:rPr/>
  </w:style>
  <w:style w:type="character" w:styleId="Mweditsectionbracket" w:customStyle="1">
    <w:name w:val="mw-editsection-bracket"/>
    <w:basedOn w:val="DefaultParagraphFont"/>
    <w:qFormat/>
    <w:rPr/>
  </w:style>
  <w:style w:type="character" w:styleId="Mweditsectiondivider" w:customStyle="1">
    <w:name w:val="mw-editsection-divider"/>
    <w:basedOn w:val="DefaultParagraphFont"/>
    <w:qFormat/>
    <w:rPr/>
  </w:style>
  <w:style w:type="character" w:styleId="Ox7bba3fb943gmailm6234822363638324052gmailhascaption" w:customStyle="1">
    <w:name w:val="ox-7bba3fb943-gmail-m_6234822363638324052gmail-hascaption"/>
    <w:basedOn w:val="DefaultParagraphFont"/>
    <w:qFormat/>
    <w:rPr/>
  </w:style>
  <w:style w:type="character" w:styleId="Oxe387415c41oxf2d00e86faoxb0ebe379fbgmailm8232412411920795369gmailm5349438905103581197gmailm7563807210131811041gmailm8816735081518532420gmailm3097585856385372491gmailm3572483015951924871gmailm3682921771205897012gmailm641693212" w:customStyle="1">
    <w:name w:val="ox-e387415c41-ox-f2d00e86fa-ox-b0ebe379fb-gmail-m_-8232412411920795369gmail-m_-5349438905103581197gmail-m_-7563807210131811041gmail-m_8816735081518532420gmail-m_3097585856385372491gmail-m_-3572483015951924871gmail-m_-3682921771205897012gmail-m_641693212"/>
    <w:basedOn w:val="DefaultParagraphFont"/>
    <w:qFormat/>
    <w:rPr/>
  </w:style>
  <w:style w:type="character" w:styleId="Titre4Car" w:customStyle="1">
    <w:name w:val="Titre 4 Car"/>
    <w:basedOn w:val="DefaultParagraphFont"/>
    <w:qFormat/>
    <w:rPr>
      <w:rFonts w:ascii="Cambria" w:hAnsi="Cambria" w:eastAsia="Times New Roman" w:cs="Times New Roman"/>
      <w:b/>
      <w:bCs/>
      <w:i/>
      <w:iCs/>
      <w:color w:val="4F81BD"/>
      <w:sz w:val="22"/>
      <w:szCs w:val="22"/>
    </w:rPr>
  </w:style>
  <w:style w:type="character" w:styleId="Caps1" w:customStyle="1">
    <w:name w:val="caps1"/>
    <w:basedOn w:val="DefaultParagraphFont"/>
    <w:qFormat/>
    <w:rPr>
      <w:smallCaps/>
    </w:rPr>
  </w:style>
  <w:style w:type="character" w:styleId="Ox08535ac5b2chevron" w:customStyle="1">
    <w:name w:val="ox-08535ac5b2-chevron"/>
    <w:basedOn w:val="DefaultParagraphFont"/>
    <w:qFormat/>
    <w:rPr/>
  </w:style>
  <w:style w:type="character" w:styleId="Ox7ac6ae31eachevron" w:customStyle="1">
    <w:name w:val="ox-7ac6ae31ea-chevron"/>
    <w:basedOn w:val="DefaultParagraphFont"/>
    <w:qFormat/>
    <w:rPr/>
  </w:style>
  <w:style w:type="character" w:styleId="Yzlgbd" w:customStyle="1">
    <w:name w:val="yzlgbd"/>
    <w:basedOn w:val="DefaultParagraphFont"/>
    <w:qFormat/>
    <w:rPr/>
  </w:style>
  <w:style w:type="character" w:styleId="W8qarf" w:customStyle="1">
    <w:name w:val="w8qarf"/>
    <w:basedOn w:val="DefaultParagraphFont"/>
    <w:qFormat/>
    <w:rPr/>
  </w:style>
  <w:style w:type="character" w:styleId="Lrzxr" w:customStyle="1">
    <w:name w:val="lrzxr"/>
    <w:basedOn w:val="DefaultParagraphFont"/>
    <w:qFormat/>
    <w:rPr/>
  </w:style>
  <w:style w:type="character" w:styleId="Ox4833bdc6ddchevron" w:customStyle="1">
    <w:name w:val="ox-4833bdc6dd-chevron"/>
    <w:basedOn w:val="DefaultParagraphFont"/>
    <w:qFormat/>
    <w:rPr/>
  </w:style>
  <w:style w:type="character" w:styleId="Auteurs" w:customStyle="1">
    <w:name w:val="auteurs"/>
    <w:basedOn w:val="DefaultParagraphFont"/>
    <w:qFormat/>
    <w:rPr/>
  </w:style>
  <w:style w:type="character" w:styleId="Divider3" w:customStyle="1">
    <w:name w:val="divider3"/>
    <w:basedOn w:val="DefaultParagraphFont"/>
    <w:qFormat/>
    <w:rPr/>
  </w:style>
  <w:style w:type="character" w:styleId="Spacer" w:customStyle="1">
    <w:name w:val="spacer"/>
    <w:basedOn w:val="DefaultParagraphFont"/>
    <w:qFormat/>
    <w:rPr/>
  </w:style>
  <w:style w:type="character" w:styleId="Ligth" w:customStyle="1">
    <w:name w:val="ligth"/>
    <w:basedOn w:val="DefaultParagraphFont"/>
    <w:qFormat/>
    <w:rPr/>
  </w:style>
  <w:style w:type="character" w:styleId="Fhaccessibilityel" w:customStyle="1">
    <w:name w:val="fh_accessibility-el"/>
    <w:basedOn w:val="DefaultParagraphFont"/>
    <w:qFormat/>
    <w:rPr/>
  </w:style>
  <w:style w:type="character" w:styleId="SubtleEmphasis">
    <w:name w:val="Subtle Emphasis"/>
    <w:basedOn w:val="DefaultParagraphFont"/>
    <w:qFormat/>
    <w:rPr>
      <w:i/>
      <w:iCs/>
      <w:color w:val="808080"/>
    </w:rPr>
  </w:style>
  <w:style w:type="character" w:styleId="ZHautduformulaireCar" w:customStyle="1">
    <w:name w:val="z-Haut du formulaire Car"/>
    <w:basedOn w:val="DefaultParagraphFont"/>
    <w:qFormat/>
    <w:rPr>
      <w:rFonts w:ascii="Arial" w:hAnsi="Arial" w:cs="Arial"/>
      <w:vanish/>
      <w:sz w:val="16"/>
      <w:szCs w:val="16"/>
    </w:rPr>
  </w:style>
  <w:style w:type="character" w:styleId="Bold" w:customStyle="1">
    <w:name w:val="bold"/>
    <w:basedOn w:val="DefaultParagraphFont"/>
    <w:qFormat/>
    <w:rPr/>
  </w:style>
  <w:style w:type="character" w:styleId="ZBasduformulaireCar" w:customStyle="1">
    <w:name w:val="z-Bas du formulaire Car"/>
    <w:basedOn w:val="DefaultParagraphFont"/>
    <w:qFormat/>
    <w:rPr>
      <w:rFonts w:ascii="Arial" w:hAnsi="Arial" w:cs="Arial"/>
      <w:vanish/>
      <w:sz w:val="16"/>
      <w:szCs w:val="16"/>
    </w:rPr>
  </w:style>
  <w:style w:type="character" w:styleId="Oxa3d50099e1chevron" w:customStyle="1">
    <w:name w:val="ox-a3d50099e1-chevron"/>
    <w:basedOn w:val="DefaultParagraphFont"/>
    <w:qFormat/>
    <w:rPr/>
  </w:style>
  <w:style w:type="character" w:styleId="Oxec6362790echevron" w:customStyle="1">
    <w:name w:val="ox-ec6362790e-chevron"/>
    <w:basedOn w:val="DefaultParagraphFont"/>
    <w:qFormat/>
    <w:rPr/>
  </w:style>
  <w:style w:type="character" w:styleId="Divider" w:customStyle="1">
    <w:name w:val="divider"/>
    <w:basedOn w:val="DefaultParagraphFont"/>
    <w:qFormat/>
    <w:rPr/>
  </w:style>
  <w:style w:type="character" w:styleId="On" w:customStyle="1">
    <w:name w:val="on"/>
    <w:basedOn w:val="DefaultParagraphFont"/>
    <w:qFormat/>
    <w:rPr/>
  </w:style>
  <w:style w:type="character" w:styleId="Bylabel" w:customStyle="1">
    <w:name w:val="by-label"/>
    <w:basedOn w:val="DefaultParagraphFont"/>
    <w:qFormat/>
    <w:rPr/>
  </w:style>
  <w:style w:type="character" w:styleId="Withlabel" w:customStyle="1">
    <w:name w:val="with-label"/>
    <w:basedOn w:val="DefaultParagraphFont"/>
    <w:qFormat/>
    <w:rPr/>
  </w:style>
  <w:style w:type="character" w:styleId="Iooxlabel" w:customStyle="1">
    <w:name w:val="io-ox-label"/>
    <w:basedOn w:val="DefaultParagraphFont"/>
    <w:qFormat/>
    <w:rPr/>
  </w:style>
  <w:style w:type="character" w:styleId="Pullright" w:customStyle="1">
    <w:name w:val="pull-right"/>
    <w:basedOn w:val="DefaultParagraphFont"/>
    <w:qFormat/>
    <w:rPr/>
  </w:style>
  <w:style w:type="character" w:styleId="Puces" w:customStyle="1">
    <w:name w:val="Puces"/>
    <w:qFormat/>
    <w:rPr>
      <w:rFonts w:ascii="OpenSymbol" w:hAnsi="OpenSymbol" w:eastAsia="OpenSymbol" w:cs="OpenSymbol"/>
    </w:rPr>
  </w:style>
  <w:style w:type="character" w:styleId="EntteCar" w:customStyle="1">
    <w:name w:val="En-tête Car"/>
    <w:basedOn w:val="DefaultParagraphFont"/>
    <w:uiPriority w:val="99"/>
    <w:qFormat/>
    <w:rsid w:val="00fe11b5"/>
    <w:rPr/>
  </w:style>
  <w:style w:type="character" w:styleId="PieddepageCar" w:customStyle="1">
    <w:name w:val="Pied de page Car"/>
    <w:basedOn w:val="DefaultParagraphFont"/>
    <w:uiPriority w:val="99"/>
    <w:qFormat/>
    <w:rsid w:val="00fe11b5"/>
    <w:rPr/>
  </w:style>
  <w:style w:type="character" w:styleId="Nowrap" w:customStyle="1">
    <w:name w:val="nowrap"/>
    <w:basedOn w:val="DefaultParagraphFont"/>
    <w:qFormat/>
    <w:rsid w:val="003b0876"/>
    <w:rPr/>
  </w:style>
  <w:style w:type="character" w:styleId="Ouvrage" w:customStyle="1">
    <w:name w:val="ouvrage"/>
    <w:basedOn w:val="DefaultParagraphFont"/>
    <w:qFormat/>
    <w:rsid w:val="003b0876"/>
    <w:rPr/>
  </w:style>
  <w:style w:type="character" w:styleId="HTMLCite">
    <w:name w:val="HTML Cite"/>
    <w:basedOn w:val="DefaultParagraphFont"/>
    <w:uiPriority w:val="99"/>
    <w:semiHidden/>
    <w:unhideWhenUsed/>
    <w:qFormat/>
    <w:rsid w:val="003b0876"/>
    <w:rPr>
      <w:i/>
      <w:iCs/>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Titreprincipal">
    <w:name w:val="Title"/>
    <w:basedOn w:val="Normal"/>
    <w:next w:val="Corpsdetexte"/>
    <w:qFormat/>
    <w:pPr>
      <w:keepNext w:val="true"/>
      <w:spacing w:before="240" w:after="120"/>
    </w:pPr>
    <w:rPr>
      <w:rFonts w:ascii="Liberation Sans" w:hAnsi="Liberation Sans" w:eastAsia="DejaVu Sans" w:cs="DejaVu Sans"/>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LONormal" w:customStyle="1">
    <w:name w:val="LO-Normal"/>
    <w:qFormat/>
    <w:pPr>
      <w:widowControl/>
      <w:suppressAutoHyphens w:val="true"/>
      <w:bidi w:val="0"/>
      <w:spacing w:lineRule="auto" w:line="276" w:before="0" w:after="200"/>
      <w:jc w:val="left"/>
      <w:textAlignment w:val="baseline"/>
    </w:pPr>
    <w:rPr>
      <w:rFonts w:ascii="Calibri" w:hAnsi="Calibri" w:eastAsia="Times New Roman" w:cs="Times New Roman"/>
      <w:color w:val="auto"/>
      <w:kern w:val="0"/>
      <w:sz w:val="22"/>
      <w:szCs w:val="22"/>
      <w:lang w:val="fr-FR" w:eastAsia="fr-FR" w:bidi="ar-SA"/>
    </w:rPr>
  </w:style>
  <w:style w:type="paragraph" w:styleId="ListParagraph">
    <w:name w:val="List Paragraph"/>
    <w:basedOn w:val="LONormal"/>
    <w:uiPriority w:val="34"/>
    <w:qFormat/>
    <w:pPr>
      <w:ind w:left="720" w:hanging="0"/>
    </w:pPr>
    <w:rPr/>
  </w:style>
  <w:style w:type="paragraph" w:styleId="NormalWeb">
    <w:name w:val="Normal (Web)"/>
    <w:basedOn w:val="LONormal"/>
    <w:uiPriority w:val="99"/>
    <w:qFormat/>
    <w:pPr>
      <w:spacing w:lineRule="auto" w:line="240" w:before="100" w:after="100"/>
    </w:pPr>
    <w:rPr>
      <w:rFonts w:ascii="Times New Roman" w:hAnsi="Times New Roman"/>
      <w:sz w:val="24"/>
      <w:szCs w:val="24"/>
    </w:rPr>
  </w:style>
  <w:style w:type="paragraph" w:styleId="BalloonText">
    <w:name w:val="Balloon Text"/>
    <w:basedOn w:val="LONormal"/>
    <w:qFormat/>
    <w:pPr>
      <w:spacing w:lineRule="auto" w:line="240" w:before="0" w:after="0"/>
    </w:pPr>
    <w:rPr>
      <w:rFonts w:ascii="Tahoma" w:hAnsi="Tahoma" w:cs="Tahoma"/>
      <w:sz w:val="16"/>
      <w:szCs w:val="16"/>
    </w:rPr>
  </w:style>
  <w:style w:type="paragraph" w:styleId="Lettrine" w:customStyle="1">
    <w:name w:val="lettrine"/>
    <w:basedOn w:val="LONormal"/>
    <w:qFormat/>
    <w:pPr>
      <w:spacing w:lineRule="auto" w:line="240" w:before="100" w:after="100"/>
    </w:pPr>
    <w:rPr>
      <w:rFonts w:ascii="Times New Roman" w:hAnsi="Times New Roman"/>
      <w:sz w:val="24"/>
      <w:szCs w:val="24"/>
    </w:rPr>
  </w:style>
  <w:style w:type="paragraph" w:styleId="Contenudetableau" w:customStyle="1">
    <w:name w:val="Contenu de tableau"/>
    <w:basedOn w:val="Normal"/>
    <w:qFormat/>
    <w:pPr>
      <w:suppressLineNumbers/>
    </w:pPr>
    <w:rPr/>
  </w:style>
  <w:style w:type="paragraph" w:styleId="Lcol" w:customStyle="1">
    <w:name w:val="l-col"/>
    <w:basedOn w:val="LONormal"/>
    <w:qFormat/>
    <w:pPr>
      <w:suppressAutoHyphens w:val="false"/>
      <w:spacing w:lineRule="auto" w:line="240" w:before="240" w:after="0"/>
      <w:textAlignment w:val="auto"/>
    </w:pPr>
    <w:rPr>
      <w:rFonts w:ascii="Times New Roman" w:hAnsi="Times New Roman"/>
      <w:sz w:val="24"/>
      <w:szCs w:val="24"/>
    </w:rPr>
  </w:style>
  <w:style w:type="paragraph" w:styleId="Ox4e26ec2027ydp3220cd1yiv8522652211msonormal" w:customStyle="1">
    <w:name w:val="ox-4e26ec2027-ydp3220cd1yiv8522652211msonormal"/>
    <w:basedOn w:val="LONormal"/>
    <w:qFormat/>
    <w:pPr>
      <w:suppressAutoHyphens w:val="false"/>
      <w:spacing w:lineRule="auto" w:line="240" w:before="100" w:after="100"/>
      <w:textAlignment w:val="auto"/>
    </w:pPr>
    <w:rPr>
      <w:rFonts w:ascii="Times New Roman" w:hAnsi="Times New Roman"/>
      <w:sz w:val="24"/>
      <w:szCs w:val="24"/>
    </w:rPr>
  </w:style>
  <w:style w:type="paragraph" w:styleId="Publication1" w:customStyle="1">
    <w:name w:val="publication1"/>
    <w:basedOn w:val="LONormal"/>
    <w:qFormat/>
    <w:pPr>
      <w:suppressAutoHyphens w:val="false"/>
      <w:spacing w:lineRule="atLeast" w:line="285" w:before="0" w:after="100"/>
      <w:textAlignment w:val="auto"/>
    </w:pPr>
    <w:rPr>
      <w:rFonts w:ascii="AkkuratStd" w:hAnsi="AkkuratStd"/>
      <w:vanish/>
      <w:color w:val="000000"/>
      <w:sz w:val="23"/>
      <w:szCs w:val="23"/>
    </w:rPr>
  </w:style>
  <w:style w:type="paragraph" w:styleId="Ox31a748930cmsonormal" w:customStyle="1">
    <w:name w:val="ox-31a748930c-msonormal"/>
    <w:basedOn w:val="LONormal"/>
    <w:qFormat/>
    <w:pPr>
      <w:suppressAutoHyphens w:val="false"/>
      <w:spacing w:lineRule="auto" w:line="240" w:before="100" w:after="100"/>
      <w:textAlignment w:val="auto"/>
    </w:pPr>
    <w:rPr>
      <w:rFonts w:ascii="Times New Roman" w:hAnsi="Times New Roman"/>
      <w:sz w:val="24"/>
      <w:szCs w:val="24"/>
    </w:rPr>
  </w:style>
  <w:style w:type="paragraph" w:styleId="HTMLTopofForm">
    <w:name w:val="HTML Top of Form"/>
    <w:basedOn w:val="LONormal"/>
    <w:next w:val="LONormal"/>
    <w:qFormat/>
    <w:pPr>
      <w:pBdr>
        <w:bottom w:val="single" w:sz="6" w:space="1" w:color="000000"/>
      </w:pBdr>
      <w:suppressAutoHyphens w:val="false"/>
      <w:spacing w:lineRule="auto" w:line="240" w:before="0" w:after="0"/>
      <w:jc w:val="center"/>
      <w:textAlignment w:val="auto"/>
    </w:pPr>
    <w:rPr>
      <w:rFonts w:ascii="Arial" w:hAnsi="Arial" w:cs="Arial"/>
      <w:vanish/>
      <w:sz w:val="16"/>
      <w:szCs w:val="16"/>
    </w:rPr>
  </w:style>
  <w:style w:type="paragraph" w:styleId="Popininscriptnlsubtitle" w:customStyle="1">
    <w:name w:val="popininscriptnl--subtitle"/>
    <w:basedOn w:val="LONormal"/>
    <w:qFormat/>
    <w:pPr>
      <w:suppressAutoHyphens w:val="false"/>
      <w:spacing w:lineRule="auto" w:line="240" w:before="100" w:after="100"/>
      <w:textAlignment w:val="auto"/>
    </w:pPr>
    <w:rPr>
      <w:rFonts w:ascii="Times New Roman" w:hAnsi="Times New Roman"/>
      <w:sz w:val="24"/>
      <w:szCs w:val="24"/>
    </w:rPr>
  </w:style>
  <w:style w:type="paragraph" w:styleId="HTMLBottomofForm">
    <w:name w:val="HTML Bottom of Form"/>
    <w:basedOn w:val="LONormal"/>
    <w:next w:val="LONormal"/>
    <w:qFormat/>
    <w:pPr>
      <w:pBdr>
        <w:top w:val="single" w:sz="6" w:space="1" w:color="000000"/>
      </w:pBdr>
      <w:suppressAutoHyphens w:val="false"/>
      <w:spacing w:lineRule="auto" w:line="240" w:before="0" w:after="0"/>
      <w:jc w:val="center"/>
      <w:textAlignment w:val="auto"/>
    </w:pPr>
    <w:rPr>
      <w:rFonts w:ascii="Arial" w:hAnsi="Arial" w:cs="Arial"/>
      <w:vanish/>
      <w:sz w:val="16"/>
      <w:szCs w:val="16"/>
    </w:rPr>
  </w:style>
  <w:style w:type="paragraph" w:styleId="Ox0525906c43textbuildcontent" w:customStyle="1">
    <w:name w:val="ox-0525906c43-text-build-content"/>
    <w:basedOn w:val="LONormal"/>
    <w:qFormat/>
    <w:pPr>
      <w:suppressAutoHyphens w:val="false"/>
      <w:spacing w:lineRule="auto" w:line="240" w:before="100" w:after="100"/>
      <w:textAlignment w:val="auto"/>
    </w:pPr>
    <w:rPr>
      <w:rFonts w:ascii="Times New Roman" w:hAnsi="Times New Roman"/>
      <w:sz w:val="24"/>
      <w:szCs w:val="24"/>
    </w:rPr>
  </w:style>
  <w:style w:type="paragraph" w:styleId="Articledesc" w:customStyle="1">
    <w:name w:val="article__desc"/>
    <w:basedOn w:val="LONormal"/>
    <w:qFormat/>
    <w:pPr>
      <w:suppressAutoHyphens w:val="false"/>
      <w:spacing w:lineRule="auto" w:line="240" w:before="100" w:after="100"/>
      <w:textAlignment w:val="auto"/>
    </w:pPr>
    <w:rPr>
      <w:rFonts w:ascii="Times New Roman" w:hAnsi="Times New Roman"/>
      <w:sz w:val="24"/>
      <w:szCs w:val="24"/>
    </w:rPr>
  </w:style>
  <w:style w:type="paragraph" w:styleId="Default" w:customStyle="1">
    <w:name w:val="Default"/>
    <w:qFormat/>
    <w:pPr>
      <w:widowControl/>
      <w:suppressAutoHyphens w:val="false"/>
      <w:bidi w:val="0"/>
      <w:spacing w:before="0" w:after="0"/>
      <w:jc w:val="left"/>
    </w:pPr>
    <w:rPr>
      <w:rFonts w:ascii="Calibri" w:hAnsi="Calibri" w:eastAsia="Times New Roman" w:cs="Calibri"/>
      <w:color w:val="000000"/>
      <w:kern w:val="0"/>
      <w:sz w:val="24"/>
      <w:szCs w:val="24"/>
      <w:lang w:val="fr-FR" w:eastAsia="fr-FR" w:bidi="ar-SA"/>
    </w:rPr>
  </w:style>
  <w:style w:type="paragraph" w:styleId="Entteetpieddepage" w:customStyle="1">
    <w:name w:val="En-tête et pied de page"/>
    <w:basedOn w:val="Normal"/>
    <w:qFormat/>
    <w:pPr/>
    <w:rPr/>
  </w:style>
  <w:style w:type="paragraph" w:styleId="Entte">
    <w:name w:val="Header"/>
    <w:basedOn w:val="Normal"/>
    <w:link w:val="EntteCar"/>
    <w:uiPriority w:val="99"/>
    <w:unhideWhenUsed/>
    <w:rsid w:val="00fe11b5"/>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fe11b5"/>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erigueux@attac.org" TargetMode="External"/><Relationship Id="rId4" Type="http://schemas.openxmlformats.org/officeDocument/2006/relationships/hyperlink" Target="http://local.attac.org/attac24/" TargetMode="External"/><Relationship Id="rId5" Type="http://schemas.openxmlformats.org/officeDocument/2006/relationships/hyperlink" Target="https://www.facebook.com/attac.perigueux.nontron"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Application>LibreOffice/7.3.7.2$Linux_X86_64 LibreOffice_project/30$Build-2</Application>
  <AppVersion>15.0000</AppVersion>
  <Pages>2</Pages>
  <Words>815</Words>
  <Characters>4410</Characters>
  <CharactersWithSpaces>5216</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2023-01-23T12:44:00Z</dcterms:created>
  <dc:creator>Maryse</dc:creator>
  <dc:description/>
  <dc:language>fr-FR</dc:language>
  <cp:lastModifiedBy/>
  <cp:lastPrinted>2020-06-30T09:34:00Z</cp:lastPrinted>
  <dcterms:modified xsi:type="dcterms:W3CDTF">2023-02-08T09:46:25Z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