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Ind w:w="1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6"/>
        <w:gridCol w:w="5585"/>
        <w:gridCol w:w="170"/>
        <w:gridCol w:w="1876"/>
      </w:tblGrid>
      <w:tr w:rsidR="00CF017D">
        <w:trPr>
          <w:trHeight w:val="1727"/>
        </w:trPr>
        <w:tc>
          <w:tcPr>
            <w:tcW w:w="162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CF017D" w:rsidRDefault="009D3426">
            <w:pPr>
              <w:pStyle w:val="LO-Normal"/>
              <w:widowControl w:val="0"/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107315</wp:posOffset>
                  </wp:positionV>
                  <wp:extent cx="438150" cy="55245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F017D" w:rsidRDefault="00CF017D">
            <w:pPr>
              <w:pStyle w:val="LO-Normal"/>
              <w:widowControl w:val="0"/>
              <w:spacing w:before="100" w:after="100" w:line="240" w:lineRule="auto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</w:p>
          <w:p w:rsidR="00CF017D" w:rsidRDefault="00CF017D">
            <w:pPr>
              <w:pStyle w:val="LO-Normal"/>
              <w:widowControl w:val="0"/>
              <w:spacing w:before="100" w:after="100" w:line="240" w:lineRule="auto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</w:p>
          <w:p w:rsidR="00CF017D" w:rsidRDefault="009D3426">
            <w:pPr>
              <w:pStyle w:val="LO-Normal"/>
              <w:widowControl w:val="0"/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PERIGUEUX</w:t>
            </w:r>
            <w:r>
              <w:rPr>
                <w:rFonts w:ascii="Arial" w:hAnsi="Arial" w:cs="Arial"/>
                <w:color w:val="C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NONTRON</w:t>
            </w:r>
          </w:p>
        </w:tc>
        <w:tc>
          <w:tcPr>
            <w:tcW w:w="558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 w:rsidR="00CF017D" w:rsidRDefault="009D3426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  <w:t>Contacts :</w:t>
            </w:r>
          </w:p>
          <w:p w:rsidR="00CF017D" w:rsidRDefault="00A77F0C">
            <w:pPr>
              <w:pStyle w:val="LO-Normal"/>
              <w:widowControl w:val="0"/>
              <w:spacing w:after="0" w:line="240" w:lineRule="auto"/>
              <w:ind w:left="-153" w:right="-181" w:firstLine="153"/>
              <w:rPr>
                <w:rFonts w:ascii="Arial" w:hAnsi="Arial" w:cs="Arial"/>
                <w:sz w:val="24"/>
                <w:szCs w:val="24"/>
              </w:rPr>
            </w:pPr>
            <w:hyperlink r:id="rId7" w:tgtFrame="_top">
              <w:r w:rsidR="009D3426">
                <w:rPr>
                  <w:rStyle w:val="LienInternet"/>
                  <w:rFonts w:ascii="Arial" w:hAnsi="Arial" w:cs="Arial"/>
                  <w:color w:val="002060"/>
                  <w:sz w:val="24"/>
                  <w:szCs w:val="24"/>
                </w:rPr>
                <w:t>perigueux@attac.org</w:t>
              </w:r>
            </w:hyperlink>
          </w:p>
          <w:p w:rsidR="00CF017D" w:rsidRDefault="00A77F0C">
            <w:pPr>
              <w:pStyle w:val="LO-Normal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" w:tgtFrame="_top">
              <w:r w:rsidR="009D3426">
                <w:rPr>
                  <w:rStyle w:val="LienInternet"/>
                  <w:rFonts w:ascii="Arial" w:hAnsi="Arial" w:cs="Arial"/>
                  <w:color w:val="002060"/>
                  <w:sz w:val="24"/>
                  <w:szCs w:val="24"/>
                </w:rPr>
                <w:t>http://local.attac.org/attac24/</w:t>
              </w:r>
            </w:hyperlink>
          </w:p>
          <w:p w:rsidR="00CF017D" w:rsidRDefault="00A77F0C">
            <w:pPr>
              <w:pStyle w:val="LO-Normal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" w:tgtFrame="_top">
              <w:r w:rsidR="009D3426">
                <w:rPr>
                  <w:rStyle w:val="LienInternet"/>
                  <w:rFonts w:ascii="Arial" w:hAnsi="Arial" w:cs="Arial"/>
                  <w:color w:val="002060"/>
                  <w:sz w:val="24"/>
                  <w:szCs w:val="24"/>
                </w:rPr>
                <w:t>https://www.facebook.com/attac.perigueux.nontron</w:t>
              </w:r>
            </w:hyperlink>
          </w:p>
        </w:tc>
        <w:tc>
          <w:tcPr>
            <w:tcW w:w="17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 w:rsidR="00CF017D" w:rsidRDefault="00CF017D">
            <w:pPr>
              <w:pStyle w:val="LO-Normal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 w:rsidR="00CF017D" w:rsidRDefault="009D3426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2"/>
                <w:sz w:val="24"/>
                <w:szCs w:val="24"/>
              </w:rPr>
              <w:t>Il s’agit tout simplement</w:t>
            </w:r>
          </w:p>
          <w:p w:rsidR="00CF017D" w:rsidRDefault="009D3426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de se réapproprier</w:t>
            </w:r>
          </w:p>
          <w:p w:rsidR="00CF017D" w:rsidRDefault="009D3426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ensemble</w:t>
            </w:r>
          </w:p>
          <w:p w:rsidR="00CF017D" w:rsidRDefault="009D3426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l’avenir de notre monde</w:t>
            </w:r>
          </w:p>
        </w:tc>
      </w:tr>
    </w:tbl>
    <w:p w:rsidR="00CF017D" w:rsidRDefault="00CF017D">
      <w:pPr>
        <w:pStyle w:val="LO-Normal"/>
        <w:spacing w:after="0" w:line="240" w:lineRule="auto"/>
        <w:rPr>
          <w:rFonts w:ascii="Arial" w:hAnsi="Arial" w:cs="Arial"/>
          <w:sz w:val="24"/>
          <w:szCs w:val="24"/>
        </w:rPr>
      </w:pPr>
    </w:p>
    <w:p w:rsidR="00CF017D" w:rsidRDefault="00CF017D">
      <w:pPr>
        <w:pStyle w:val="LO-Normal"/>
        <w:spacing w:after="0" w:line="240" w:lineRule="auto"/>
        <w:rPr>
          <w:rFonts w:ascii="Arial" w:hAnsi="Arial" w:cs="Arial"/>
          <w:vanish/>
          <w:sz w:val="24"/>
          <w:szCs w:val="24"/>
        </w:rPr>
      </w:pPr>
    </w:p>
    <w:p w:rsidR="00CF017D" w:rsidRDefault="00CF017D">
      <w:pPr>
        <w:pStyle w:val="LO-Normal"/>
        <w:spacing w:after="0" w:line="240" w:lineRule="auto"/>
        <w:rPr>
          <w:rFonts w:ascii="Arial" w:hAnsi="Arial" w:cs="Arial"/>
          <w:b/>
          <w:bCs/>
          <w:color w:val="C00000"/>
          <w:sz w:val="24"/>
          <w:szCs w:val="24"/>
        </w:rPr>
      </w:pPr>
    </w:p>
    <w:p w:rsidR="00CF017D" w:rsidRDefault="00CF017D">
      <w:pPr>
        <w:pStyle w:val="LO-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FFFCC"/>
        <w:spacing w:after="0" w:line="240" w:lineRule="auto"/>
        <w:ind w:right="142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CF017D" w:rsidRDefault="009D3426">
      <w:pPr>
        <w:pStyle w:val="LO-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FFFCC"/>
        <w:spacing w:after="0" w:line="240" w:lineRule="auto"/>
        <w:ind w:right="14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Compte rendu du</w:t>
      </w:r>
      <w:r>
        <w:rPr>
          <w:rFonts w:ascii="Arial" w:hAnsi="Arial" w:cs="Arial"/>
          <w:color w:val="C00000"/>
          <w:sz w:val="28"/>
          <w:szCs w:val="28"/>
        </w:rPr>
        <w:t xml:space="preserve"> </w:t>
      </w:r>
      <w:r>
        <w:rPr>
          <w:rFonts w:ascii="Arial" w:hAnsi="Arial" w:cs="Arial"/>
          <w:b/>
          <w:color w:val="C00000"/>
          <w:sz w:val="28"/>
          <w:szCs w:val="28"/>
        </w:rPr>
        <w:t>c</w:t>
      </w:r>
      <w:r>
        <w:rPr>
          <w:rFonts w:ascii="Arial" w:hAnsi="Arial" w:cs="Arial"/>
          <w:b/>
          <w:bCs/>
          <w:color w:val="C00000"/>
          <w:sz w:val="28"/>
          <w:szCs w:val="28"/>
        </w:rPr>
        <w:t>onseil d’administration</w:t>
      </w:r>
      <w:r>
        <w:rPr>
          <w:rFonts w:ascii="Arial" w:hAnsi="Arial" w:cs="Arial"/>
          <w:color w:val="C00000"/>
          <w:sz w:val="28"/>
          <w:szCs w:val="28"/>
        </w:rPr>
        <w:t xml:space="preserve"> </w:t>
      </w:r>
      <w:r>
        <w:rPr>
          <w:rFonts w:ascii="Arial" w:hAnsi="Arial" w:cs="Arial"/>
          <w:b/>
          <w:color w:val="C00000"/>
          <w:sz w:val="28"/>
          <w:szCs w:val="28"/>
        </w:rPr>
        <w:t xml:space="preserve">du </w:t>
      </w:r>
      <w:r w:rsidR="0010053A">
        <w:rPr>
          <w:rFonts w:ascii="Arial" w:hAnsi="Arial" w:cs="Arial"/>
          <w:b/>
          <w:color w:val="C00000"/>
          <w:sz w:val="28"/>
          <w:szCs w:val="28"/>
        </w:rPr>
        <w:t>11 avril</w:t>
      </w: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 2024</w:t>
      </w:r>
    </w:p>
    <w:p w:rsidR="00CF017D" w:rsidRDefault="00CF017D">
      <w:pPr>
        <w:pStyle w:val="LO-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FFFCC"/>
        <w:spacing w:after="0" w:line="240" w:lineRule="auto"/>
        <w:ind w:right="142"/>
        <w:jc w:val="center"/>
        <w:rPr>
          <w:rFonts w:ascii="Arial" w:hAnsi="Arial" w:cs="Arial"/>
          <w:sz w:val="24"/>
          <w:szCs w:val="24"/>
        </w:rPr>
      </w:pPr>
    </w:p>
    <w:p w:rsidR="00CF017D" w:rsidRDefault="00CF017D">
      <w:pPr>
        <w:pStyle w:val="LO-Normal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017D" w:rsidRDefault="009D3426">
      <w:pPr>
        <w:pStyle w:val="LO-Normal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Présents:</w:t>
      </w:r>
    </w:p>
    <w:p w:rsidR="00CF017D" w:rsidRPr="0089588E" w:rsidRDefault="00D43266">
      <w:pPr>
        <w:pStyle w:val="LO-Normal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Florent Arc, Catherine et Miche</w:t>
      </w:r>
      <w:r w:rsidR="0010053A">
        <w:rPr>
          <w:rFonts w:ascii="Arial" w:hAnsi="Arial" w:cs="Arial"/>
          <w:sz w:val="24"/>
          <w:szCs w:val="24"/>
        </w:rPr>
        <w:t xml:space="preserve">l Bastide, </w:t>
      </w:r>
      <w:r w:rsidR="009D3426">
        <w:rPr>
          <w:rFonts w:ascii="Arial" w:hAnsi="Arial" w:cs="Arial"/>
          <w:sz w:val="24"/>
          <w:szCs w:val="24"/>
        </w:rPr>
        <w:t xml:space="preserve">Jean </w:t>
      </w:r>
      <w:proofErr w:type="spellStart"/>
      <w:r w:rsidR="009D3426">
        <w:rPr>
          <w:rFonts w:ascii="Arial" w:hAnsi="Arial" w:cs="Arial"/>
          <w:sz w:val="24"/>
          <w:szCs w:val="24"/>
        </w:rPr>
        <w:t>Lalanne</w:t>
      </w:r>
      <w:proofErr w:type="spellEnd"/>
      <w:r w:rsidR="009D3426">
        <w:rPr>
          <w:rFonts w:ascii="Arial" w:hAnsi="Arial" w:cs="Arial"/>
          <w:sz w:val="24"/>
          <w:szCs w:val="24"/>
        </w:rPr>
        <w:t>,</w:t>
      </w:r>
      <w:r w:rsidR="0010053A">
        <w:rPr>
          <w:rFonts w:ascii="Arial" w:hAnsi="Arial" w:cs="Arial"/>
          <w:sz w:val="24"/>
          <w:szCs w:val="24"/>
        </w:rPr>
        <w:t xml:space="preserve"> </w:t>
      </w:r>
      <w:r w:rsidR="009D3426">
        <w:rPr>
          <w:rFonts w:ascii="Arial" w:hAnsi="Arial" w:cs="Arial"/>
          <w:sz w:val="24"/>
          <w:szCs w:val="24"/>
        </w:rPr>
        <w:t>Chris</w:t>
      </w:r>
      <w:r>
        <w:rPr>
          <w:rFonts w:ascii="Arial" w:hAnsi="Arial" w:cs="Arial"/>
          <w:sz w:val="24"/>
          <w:szCs w:val="24"/>
        </w:rPr>
        <w:t xml:space="preserve">tian </w:t>
      </w:r>
      <w:proofErr w:type="spellStart"/>
      <w:r>
        <w:rPr>
          <w:rFonts w:ascii="Arial" w:hAnsi="Arial" w:cs="Arial"/>
          <w:sz w:val="24"/>
          <w:szCs w:val="24"/>
        </w:rPr>
        <w:t>Nau</w:t>
      </w:r>
      <w:r w:rsidR="0010053A">
        <w:rPr>
          <w:rFonts w:ascii="Arial" w:hAnsi="Arial" w:cs="Arial"/>
          <w:sz w:val="24"/>
          <w:szCs w:val="24"/>
        </w:rPr>
        <w:t>det</w:t>
      </w:r>
      <w:proofErr w:type="spellEnd"/>
      <w:r w:rsidR="0010053A">
        <w:rPr>
          <w:rFonts w:ascii="Arial" w:hAnsi="Arial" w:cs="Arial"/>
          <w:sz w:val="24"/>
          <w:szCs w:val="24"/>
        </w:rPr>
        <w:t xml:space="preserve">, Annie </w:t>
      </w:r>
      <w:proofErr w:type="spellStart"/>
      <w:r w:rsidR="0010053A">
        <w:rPr>
          <w:rFonts w:ascii="Arial" w:hAnsi="Arial" w:cs="Arial"/>
          <w:sz w:val="24"/>
          <w:szCs w:val="24"/>
        </w:rPr>
        <w:t>Palazzi</w:t>
      </w:r>
      <w:proofErr w:type="spellEnd"/>
      <w:r w:rsidR="0010053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Vincent Pouget, </w:t>
      </w:r>
      <w:r w:rsidR="009D3426">
        <w:rPr>
          <w:rFonts w:ascii="Arial" w:hAnsi="Arial" w:cs="Arial"/>
          <w:sz w:val="24"/>
          <w:szCs w:val="24"/>
        </w:rPr>
        <w:t xml:space="preserve">Thérèse Renaud. </w:t>
      </w:r>
    </w:p>
    <w:p w:rsidR="00CF017D" w:rsidRDefault="00CF017D">
      <w:pPr>
        <w:pStyle w:val="LO-Normal"/>
        <w:pBdr>
          <w:bottom w:val="single" w:sz="6" w:space="16" w:color="CCCCCC"/>
        </w:pBdr>
        <w:shd w:val="clear" w:color="auto" w:fill="FFFFFF"/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D43266" w:rsidRDefault="00D43266" w:rsidP="00D43266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b/>
          <w:color w:val="FF0000"/>
          <w:sz w:val="28"/>
          <w:szCs w:val="28"/>
          <w:shd w:val="clear" w:color="auto" w:fill="E2EFD9"/>
        </w:rPr>
      </w:pPr>
      <w:r>
        <w:rPr>
          <w:rFonts w:ascii="Arial" w:hAnsi="Arial" w:cs="Arial"/>
          <w:b/>
          <w:color w:val="FF0000"/>
          <w:sz w:val="28"/>
          <w:szCs w:val="28"/>
        </w:rPr>
        <w:t>1</w:t>
      </w:r>
      <w:r>
        <w:rPr>
          <w:rFonts w:ascii="Arial" w:hAnsi="Arial" w:cs="Arial"/>
          <w:b/>
          <w:color w:val="FF0000"/>
          <w:sz w:val="28"/>
          <w:szCs w:val="28"/>
          <w:highlight w:val="white"/>
          <w:shd w:val="clear" w:color="auto" w:fill="E2EFD9"/>
        </w:rPr>
        <w:t xml:space="preserve"> Collectif de lutte Déchets 24</w:t>
      </w:r>
    </w:p>
    <w:p w:rsidR="00D43266" w:rsidRDefault="00D43266" w:rsidP="00D43266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b/>
          <w:color w:val="FF0000"/>
          <w:sz w:val="24"/>
          <w:szCs w:val="24"/>
          <w:shd w:val="clear" w:color="auto" w:fill="E2EFD9"/>
        </w:rPr>
      </w:pPr>
    </w:p>
    <w:p w:rsidR="00A11E16" w:rsidRDefault="00A11E16" w:rsidP="00D43266">
      <w:pPr>
        <w:pStyle w:val="LO-Normal"/>
        <w:pBdr>
          <w:bottom w:val="single" w:sz="6" w:space="16" w:color="CCCCCC"/>
        </w:pBd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collectif rencontre le vendredi 3 mai quatre parlementaires</w:t>
      </w:r>
      <w:r w:rsidR="003C15A0">
        <w:rPr>
          <w:rFonts w:ascii="Arial" w:hAnsi="Arial" w:cs="Arial"/>
          <w:sz w:val="24"/>
          <w:szCs w:val="24"/>
        </w:rPr>
        <w:t xml:space="preserve"> de Dordogne</w:t>
      </w:r>
      <w:r w:rsidR="00885E48">
        <w:rPr>
          <w:rFonts w:ascii="Arial" w:hAnsi="Arial" w:cs="Arial"/>
          <w:sz w:val="24"/>
          <w:szCs w:val="24"/>
        </w:rPr>
        <w:t xml:space="preserve"> afin de faire le point de la situation en Dordogne.</w:t>
      </w:r>
    </w:p>
    <w:p w:rsidR="003C15A0" w:rsidRDefault="003C15A0" w:rsidP="00D43266">
      <w:pPr>
        <w:pStyle w:val="LO-Normal"/>
        <w:pBdr>
          <w:bottom w:val="single" w:sz="6" w:space="16" w:color="CCCCCC"/>
        </w:pBd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7374C5" w:rsidRPr="002166F7" w:rsidRDefault="003C15A0" w:rsidP="007374C5">
      <w:pPr>
        <w:pStyle w:val="LO-Normal"/>
        <w:pBdr>
          <w:bottom w:val="single" w:sz="6" w:space="16" w:color="CCCCCC"/>
        </w:pBd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différents documents demandés </w:t>
      </w:r>
      <w:r w:rsidR="00885E48">
        <w:rPr>
          <w:rFonts w:ascii="Arial" w:hAnsi="Arial" w:cs="Arial"/>
          <w:sz w:val="24"/>
          <w:szCs w:val="24"/>
        </w:rPr>
        <w:t xml:space="preserve">au SMD3 </w:t>
      </w:r>
      <w:r>
        <w:rPr>
          <w:rFonts w:ascii="Arial" w:hAnsi="Arial" w:cs="Arial"/>
          <w:sz w:val="24"/>
          <w:szCs w:val="24"/>
        </w:rPr>
        <w:t>n’ayant pas été communiqués au 30 mars</w:t>
      </w:r>
      <w:r w:rsidR="00A77F0C">
        <w:rPr>
          <w:rFonts w:ascii="Arial" w:hAnsi="Arial" w:cs="Arial"/>
          <w:sz w:val="24"/>
          <w:szCs w:val="24"/>
        </w:rPr>
        <w:t xml:space="preserve"> (</w:t>
      </w:r>
      <w:r w:rsidR="007374C5" w:rsidRPr="002166F7">
        <w:rPr>
          <w:rFonts w:ascii="Arial" w:hAnsi="Arial" w:cs="Arial"/>
          <w:sz w:val="24"/>
          <w:szCs w:val="24"/>
        </w:rPr>
        <w:t>échéance du recours</w:t>
      </w:r>
      <w:r w:rsidR="00A77F0C">
        <w:rPr>
          <w:rFonts w:ascii="Arial" w:hAnsi="Arial" w:cs="Arial"/>
          <w:sz w:val="24"/>
          <w:szCs w:val="24"/>
        </w:rPr>
        <w:t xml:space="preserve"> gracieux)</w:t>
      </w:r>
      <w:r>
        <w:rPr>
          <w:rFonts w:ascii="Arial" w:hAnsi="Arial" w:cs="Arial"/>
          <w:sz w:val="24"/>
          <w:szCs w:val="24"/>
        </w:rPr>
        <w:t xml:space="preserve"> le collectif va prochainement prendre une décision concernant l’hypothèse d’</w:t>
      </w:r>
      <w:r w:rsidR="007374C5" w:rsidRPr="002166F7">
        <w:rPr>
          <w:rFonts w:ascii="Arial" w:hAnsi="Arial" w:cs="Arial"/>
          <w:sz w:val="24"/>
          <w:szCs w:val="24"/>
        </w:rPr>
        <w:t>un recours contentieux auprès du tribunal administratif de Bordeaux.</w:t>
      </w:r>
    </w:p>
    <w:p w:rsidR="007374C5" w:rsidRPr="002166F7" w:rsidRDefault="007374C5" w:rsidP="007374C5">
      <w:pPr>
        <w:pStyle w:val="LO-Normal"/>
        <w:pBdr>
          <w:bottom w:val="single" w:sz="6" w:space="16" w:color="CCCCCC"/>
        </w:pBd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D43266" w:rsidRPr="003C15A0" w:rsidRDefault="003C15A0" w:rsidP="003C15A0">
      <w:pPr>
        <w:pStyle w:val="LO-Normal"/>
        <w:pBdr>
          <w:bottom w:val="single" w:sz="6" w:space="16" w:color="CCCCCC"/>
        </w:pBd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Rappelons que c</w:t>
      </w:r>
      <w:r w:rsidR="002166F7">
        <w:rPr>
          <w:rFonts w:ascii="Arial" w:hAnsi="Arial" w:cs="Arial"/>
          <w:color w:val="222222"/>
          <w:sz w:val="24"/>
          <w:szCs w:val="24"/>
        </w:rPr>
        <w:t>es procédures </w:t>
      </w:r>
      <w:r w:rsidR="007374C5" w:rsidRPr="002166F7">
        <w:rPr>
          <w:rFonts w:ascii="Arial" w:hAnsi="Arial" w:cs="Arial"/>
          <w:color w:val="222222"/>
          <w:sz w:val="24"/>
          <w:szCs w:val="24"/>
        </w:rPr>
        <w:t>contre le SMD3</w:t>
      </w:r>
      <w:r w:rsidR="002166F7">
        <w:rPr>
          <w:rFonts w:ascii="Arial" w:hAnsi="Arial" w:cs="Arial"/>
          <w:color w:val="222222"/>
          <w:sz w:val="24"/>
          <w:szCs w:val="24"/>
        </w:rPr>
        <w:t xml:space="preserve"> entraînent des frais importants : il est donc nécessaire de poursuivre</w:t>
      </w:r>
      <w:r w:rsidR="00EE3B80">
        <w:rPr>
          <w:rFonts w:ascii="Arial" w:hAnsi="Arial" w:cs="Arial"/>
          <w:color w:val="222222"/>
          <w:sz w:val="24"/>
          <w:szCs w:val="24"/>
        </w:rPr>
        <w:t xml:space="preserve"> activement</w:t>
      </w:r>
      <w:r w:rsidR="002166F7">
        <w:rPr>
          <w:rFonts w:ascii="Arial" w:hAnsi="Arial" w:cs="Arial"/>
          <w:color w:val="222222"/>
          <w:sz w:val="24"/>
          <w:szCs w:val="24"/>
        </w:rPr>
        <w:t xml:space="preserve"> le mouvement d’adhésion au collectif</w:t>
      </w:r>
      <w:r>
        <w:rPr>
          <w:rFonts w:ascii="Arial" w:hAnsi="Arial" w:cs="Arial"/>
          <w:color w:val="222222"/>
          <w:sz w:val="24"/>
          <w:szCs w:val="24"/>
        </w:rPr>
        <w:t>.</w:t>
      </w:r>
      <w:r w:rsidR="00EE3B80">
        <w:rPr>
          <w:rFonts w:ascii="Arial" w:hAnsi="Arial" w:cs="Arial"/>
          <w:sz w:val="24"/>
          <w:szCs w:val="24"/>
        </w:rPr>
        <w:tab/>
      </w:r>
    </w:p>
    <w:p w:rsidR="007374C5" w:rsidRDefault="007374C5">
      <w:pPr>
        <w:pStyle w:val="LO-Normal"/>
        <w:pBdr>
          <w:bottom w:val="single" w:sz="6" w:space="16" w:color="CCCCCC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9588E" w:rsidRDefault="00D43266" w:rsidP="0089588E">
      <w:pPr>
        <w:pStyle w:val="LO-Normal"/>
        <w:pBdr>
          <w:bottom w:val="single" w:sz="6" w:space="16" w:color="CCCCCC"/>
        </w:pBdr>
        <w:shd w:val="clear" w:color="auto" w:fill="FFFFFF"/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2</w:t>
      </w:r>
      <w:r w:rsidR="009D3426">
        <w:rPr>
          <w:rFonts w:ascii="Arial" w:hAnsi="Arial" w:cs="Arial"/>
          <w:b/>
          <w:color w:val="FF0000"/>
          <w:sz w:val="28"/>
          <w:szCs w:val="28"/>
        </w:rPr>
        <w:t xml:space="preserve"> Collectif de vigilance contre les idées et les actions des extrêmes droites</w:t>
      </w:r>
    </w:p>
    <w:p w:rsidR="0089588E" w:rsidRDefault="0089588E" w:rsidP="0089588E">
      <w:pPr>
        <w:pStyle w:val="LO-Normal"/>
        <w:pBdr>
          <w:bottom w:val="single" w:sz="6" w:space="16" w:color="CCCCCC"/>
        </w:pBdr>
        <w:shd w:val="clear" w:color="auto" w:fill="FFFFFF"/>
        <w:spacing w:after="0" w:line="240" w:lineRule="auto"/>
        <w:rPr>
          <w:rFonts w:ascii="Arial" w:hAnsi="Arial" w:cs="Arial"/>
          <w:color w:val="444444"/>
          <w:sz w:val="24"/>
          <w:szCs w:val="24"/>
        </w:rPr>
      </w:pPr>
    </w:p>
    <w:p w:rsidR="00CF017D" w:rsidRDefault="003C15A0" w:rsidP="0089588E">
      <w:pPr>
        <w:pStyle w:val="LO-Normal"/>
        <w:pBdr>
          <w:bottom w:val="single" w:sz="6" w:space="16" w:color="CCCCCC"/>
        </w:pBd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white"/>
          <w:shd w:val="clear" w:color="auto" w:fill="E2EFD9"/>
        </w:rPr>
        <w:t xml:space="preserve">Rappelons que </w:t>
      </w:r>
      <w:r w:rsidR="001A69D4" w:rsidRPr="0089588E">
        <w:rPr>
          <w:rFonts w:ascii="Arial" w:hAnsi="Arial" w:cs="Arial"/>
          <w:sz w:val="24"/>
          <w:szCs w:val="24"/>
          <w:highlight w:val="white"/>
          <w:shd w:val="clear" w:color="auto" w:fill="E2EFD9"/>
        </w:rPr>
        <w:t xml:space="preserve">Florent Arc </w:t>
      </w:r>
      <w:r w:rsidR="00DE55D8">
        <w:rPr>
          <w:rFonts w:ascii="Arial" w:hAnsi="Arial" w:cs="Arial"/>
          <w:sz w:val="24"/>
          <w:szCs w:val="24"/>
          <w:highlight w:val="white"/>
          <w:shd w:val="clear" w:color="auto" w:fill="E2EFD9"/>
        </w:rPr>
        <w:t xml:space="preserve">et Vincent Pouget représentent notre comité </w:t>
      </w:r>
      <w:r>
        <w:rPr>
          <w:rFonts w:ascii="Arial" w:hAnsi="Arial" w:cs="Arial"/>
          <w:sz w:val="24"/>
          <w:szCs w:val="24"/>
          <w:highlight w:val="white"/>
          <w:shd w:val="clear" w:color="auto" w:fill="E2EFD9"/>
        </w:rPr>
        <w:t xml:space="preserve">Attac </w:t>
      </w:r>
      <w:r w:rsidR="001A69D4" w:rsidRPr="0089588E">
        <w:rPr>
          <w:rFonts w:ascii="Arial" w:hAnsi="Arial" w:cs="Arial"/>
          <w:sz w:val="24"/>
          <w:szCs w:val="24"/>
          <w:highlight w:val="white"/>
          <w:shd w:val="clear" w:color="auto" w:fill="E2EFD9"/>
        </w:rPr>
        <w:t xml:space="preserve">en commission plénière de </w:t>
      </w:r>
      <w:r w:rsidR="00DE55D8">
        <w:rPr>
          <w:rFonts w:ascii="Arial" w:hAnsi="Arial" w:cs="Arial"/>
          <w:sz w:val="24"/>
          <w:szCs w:val="24"/>
          <w:highlight w:val="white"/>
          <w:shd w:val="clear" w:color="auto" w:fill="E2EFD9"/>
        </w:rPr>
        <w:t>ce collectif</w:t>
      </w:r>
      <w:r w:rsidR="000E141D" w:rsidRPr="000E141D">
        <w:rPr>
          <w:rFonts w:ascii="Arial" w:hAnsi="Arial" w:cs="Arial"/>
          <w:sz w:val="24"/>
          <w:szCs w:val="24"/>
        </w:rPr>
        <w:t>.</w:t>
      </w:r>
    </w:p>
    <w:p w:rsidR="003C15A0" w:rsidRDefault="003C15A0" w:rsidP="0089588E">
      <w:pPr>
        <w:pStyle w:val="LO-Normal"/>
        <w:pBdr>
          <w:bottom w:val="single" w:sz="6" w:space="16" w:color="CCCCCC"/>
        </w:pBd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trouverez ci-joint le compte rendu de sa réunion du 2 avril.</w:t>
      </w:r>
    </w:p>
    <w:p w:rsidR="003C15A0" w:rsidRDefault="003C15A0" w:rsidP="0089588E">
      <w:pPr>
        <w:pStyle w:val="LO-Normal"/>
        <w:pBdr>
          <w:bottom w:val="single" w:sz="6" w:space="16" w:color="CCCCCC"/>
        </w:pBd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nom retenu sera finalement celui de « </w:t>
      </w:r>
      <w:r w:rsidRPr="003C15A0">
        <w:rPr>
          <w:rFonts w:ascii="Arial" w:hAnsi="Arial" w:cs="Arial"/>
          <w:b/>
          <w:color w:val="333333"/>
          <w:sz w:val="24"/>
          <w:szCs w:val="24"/>
        </w:rPr>
        <w:t>Collectif de vigilance et de lutte contre les extrêmes droites </w:t>
      </w:r>
      <w:r>
        <w:rPr>
          <w:rFonts w:ascii="Arial" w:hAnsi="Arial" w:cs="Arial"/>
          <w:color w:val="333333"/>
          <w:sz w:val="24"/>
          <w:szCs w:val="24"/>
        </w:rPr>
        <w:t>».</w:t>
      </w:r>
    </w:p>
    <w:p w:rsidR="003C15A0" w:rsidRPr="003C15A0" w:rsidRDefault="003C15A0" w:rsidP="0089588E">
      <w:pPr>
        <w:pStyle w:val="LO-Normal"/>
        <w:pBdr>
          <w:bottom w:val="single" w:sz="6" w:space="16" w:color="CCCCCC"/>
        </w:pBd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C15A0">
        <w:rPr>
          <w:rFonts w:ascii="Arial" w:hAnsi="Arial" w:cs="Arial"/>
          <w:color w:val="333333"/>
          <w:sz w:val="24"/>
          <w:szCs w:val="24"/>
        </w:rPr>
        <w:t>La prochaine réunion plénière aura lieu le lundi 6 mai 2024.</w:t>
      </w:r>
    </w:p>
    <w:p w:rsidR="001A69D4" w:rsidRDefault="001A69D4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b/>
          <w:color w:val="FF0000"/>
          <w:sz w:val="28"/>
          <w:szCs w:val="28"/>
          <w:highlight w:val="white"/>
          <w:shd w:val="clear" w:color="auto" w:fill="E2EFD9"/>
        </w:rPr>
      </w:pPr>
    </w:p>
    <w:p w:rsidR="00CF017D" w:rsidRDefault="009D3426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b/>
          <w:color w:val="FF0000"/>
          <w:sz w:val="28"/>
          <w:szCs w:val="28"/>
          <w:shd w:val="clear" w:color="auto" w:fill="E2EFD9"/>
        </w:rPr>
      </w:pPr>
      <w:r>
        <w:rPr>
          <w:rFonts w:ascii="Arial" w:hAnsi="Arial" w:cs="Arial"/>
          <w:b/>
          <w:color w:val="FF0000"/>
          <w:sz w:val="28"/>
          <w:szCs w:val="28"/>
          <w:highlight w:val="white"/>
          <w:shd w:val="clear" w:color="auto" w:fill="E2EFD9"/>
        </w:rPr>
        <w:t>3 Projection de films avec débat</w:t>
      </w:r>
    </w:p>
    <w:p w:rsidR="00CF017D" w:rsidRDefault="00CF017D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4776DF" w:rsidRPr="0012283C" w:rsidRDefault="003C15A0" w:rsidP="0012283C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>L</w:t>
      </w:r>
      <w:r w:rsidR="0010053A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a projection </w:t>
      </w:r>
      <w:r w:rsidR="0012283C" w:rsidRPr="00A77F0C">
        <w:rPr>
          <w:rFonts w:ascii="Arial" w:hAnsi="Arial" w:cs="Arial"/>
          <w:iCs/>
          <w:sz w:val="24"/>
          <w:szCs w:val="24"/>
          <w:shd w:val="clear" w:color="auto" w:fill="FFFFFF"/>
        </w:rPr>
        <w:t>du</w:t>
      </w:r>
      <w:r w:rsidR="0012283C">
        <w:rPr>
          <w:rFonts w:ascii="Arial" w:hAnsi="Arial" w:cs="Arial"/>
          <w:b/>
          <w:iCs/>
          <w:sz w:val="24"/>
          <w:szCs w:val="24"/>
          <w:shd w:val="clear" w:color="auto" w:fill="FFFFFF"/>
        </w:rPr>
        <w:t xml:space="preserve"> film </w:t>
      </w:r>
      <w:r w:rsidR="0012283C" w:rsidRPr="00286D79">
        <w:rPr>
          <w:rFonts w:ascii="Arial" w:hAnsi="Arial" w:cs="Arial"/>
          <w:iCs/>
          <w:sz w:val="24"/>
          <w:szCs w:val="24"/>
          <w:shd w:val="clear" w:color="auto" w:fill="FFFFFF"/>
        </w:rPr>
        <w:t>« </w:t>
      </w:r>
      <w:r w:rsidR="0012283C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l’O</w:t>
      </w:r>
      <w:r w:rsidR="0010148F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céan vu du cœ</w:t>
      </w:r>
      <w:r w:rsidR="0012283C" w:rsidRPr="00286D79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ur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> »,</w:t>
      </w:r>
      <w:r w:rsidR="0010053A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="0012283C" w:rsidRPr="00286D79">
        <w:rPr>
          <w:rFonts w:ascii="Arial" w:hAnsi="Arial" w:cs="Arial"/>
          <w:iCs/>
          <w:sz w:val="24"/>
          <w:szCs w:val="24"/>
          <w:shd w:val="clear" w:color="auto" w:fill="FFFFFF"/>
        </w:rPr>
        <w:t>s</w:t>
      </w:r>
      <w:r w:rsidR="0012283C">
        <w:rPr>
          <w:rFonts w:ascii="Arial" w:hAnsi="Arial" w:cs="Arial"/>
          <w:iCs/>
          <w:sz w:val="24"/>
          <w:szCs w:val="24"/>
          <w:shd w:val="clear" w:color="auto" w:fill="FFFFFF"/>
        </w:rPr>
        <w:t>ous l’égide de Cap Sciences</w:t>
      </w:r>
      <w:r w:rsidR="000E141D">
        <w:rPr>
          <w:rFonts w:ascii="Arial" w:hAnsi="Arial" w:cs="Arial"/>
          <w:iCs/>
          <w:sz w:val="24"/>
          <w:szCs w:val="24"/>
          <w:shd w:val="clear" w:color="auto" w:fill="FFFFFF"/>
        </w:rPr>
        <w:t>,</w:t>
      </w:r>
      <w:r w:rsidR="0012283C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en présence de l’océanologue Géraldine </w:t>
      </w:r>
      <w:proofErr w:type="spellStart"/>
      <w:r w:rsidR="0012283C">
        <w:rPr>
          <w:rFonts w:ascii="Arial" w:hAnsi="Arial" w:cs="Arial"/>
          <w:iCs/>
          <w:sz w:val="24"/>
          <w:szCs w:val="24"/>
          <w:shd w:val="clear" w:color="auto" w:fill="FFFFFF"/>
        </w:rPr>
        <w:t>Grattepanche</w:t>
      </w:r>
      <w:proofErr w:type="spellEnd"/>
      <w:r w:rsidR="0012283C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12283C">
        <w:rPr>
          <w:rFonts w:ascii="Arial" w:hAnsi="Arial" w:cs="Arial"/>
          <w:iCs/>
          <w:sz w:val="24"/>
          <w:szCs w:val="24"/>
          <w:shd w:val="clear" w:color="auto" w:fill="FFFFFF"/>
        </w:rPr>
        <w:t>Dadrian</w:t>
      </w:r>
      <w:proofErr w:type="spellEnd"/>
      <w:r>
        <w:rPr>
          <w:rFonts w:ascii="Arial" w:hAnsi="Arial" w:cs="Arial"/>
          <w:iCs/>
          <w:sz w:val="24"/>
          <w:szCs w:val="24"/>
          <w:shd w:val="clear" w:color="auto" w:fill="FFFFFF"/>
        </w:rPr>
        <w:t>, est confirmée</w:t>
      </w:r>
      <w:r w:rsidRPr="003C15A0">
        <w:rPr>
          <w:rFonts w:ascii="Arial" w:hAnsi="Arial" w:cs="Arial"/>
          <w:b/>
          <w:iC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>le jeudi 16 mai à 20 heures</w:t>
      </w:r>
      <w:r w:rsidR="008411FE">
        <w:rPr>
          <w:rFonts w:ascii="Arial" w:hAnsi="Arial" w:cs="Arial"/>
          <w:b/>
          <w:iCs/>
          <w:sz w:val="24"/>
          <w:szCs w:val="24"/>
          <w:shd w:val="clear" w:color="auto" w:fill="FFFFFF"/>
        </w:rPr>
        <w:t>.</w:t>
      </w:r>
      <w:r w:rsidR="00013C87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="004776DF" w:rsidRPr="00244574">
        <w:rPr>
          <w:rFonts w:ascii="Arial" w:hAnsi="Arial" w:cs="Arial"/>
          <w:color w:val="333333"/>
          <w:sz w:val="24"/>
          <w:szCs w:val="24"/>
          <w:shd w:val="clear" w:color="auto" w:fill="FFFFFF"/>
        </w:rPr>
        <w:t>Dans </w:t>
      </w:r>
      <w:r w:rsidR="0012283C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>ce film, hymne au vivant,</w:t>
      </w:r>
      <w:r w:rsidR="004776D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4776DF" w:rsidRPr="0012283C">
        <w:rPr>
          <w:rFonts w:ascii="Arial" w:hAnsi="Arial" w:cs="Arial"/>
          <w:color w:val="333333"/>
          <w:sz w:val="24"/>
          <w:szCs w:val="24"/>
          <w:shd w:val="clear" w:color="auto" w:fill="FFFFFF"/>
        </w:rPr>
        <w:t>suite de </w:t>
      </w:r>
      <w:r w:rsidR="0012283C">
        <w:rPr>
          <w:rFonts w:ascii="Arial" w:hAnsi="Arial" w:cs="Arial"/>
          <w:color w:val="333333"/>
          <w:sz w:val="24"/>
          <w:szCs w:val="24"/>
          <w:shd w:val="clear" w:color="auto" w:fill="FFFFFF"/>
        </w:rPr>
        <w:t>« </w:t>
      </w:r>
      <w:r w:rsidR="004776DF" w:rsidRPr="0012283C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>La Terre vue du cœur</w:t>
      </w:r>
      <w:r w:rsidR="0012283C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> »</w:t>
      </w:r>
      <w:r w:rsidR="004776DF" w:rsidRPr="0012283C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4776DF" w:rsidRPr="0024457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4776DF" w:rsidRPr="0012283C">
        <w:rPr>
          <w:rFonts w:ascii="Arial" w:hAnsi="Arial" w:cs="Arial"/>
          <w:color w:val="333333"/>
          <w:sz w:val="24"/>
          <w:szCs w:val="24"/>
          <w:shd w:val="clear" w:color="auto" w:fill="FFFFFF"/>
        </w:rPr>
        <w:t>Hubert Reeves</w:t>
      </w:r>
      <w:r w:rsidR="004776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12283C">
        <w:rPr>
          <w:rFonts w:ascii="Arial" w:hAnsi="Arial" w:cs="Arial"/>
          <w:color w:val="333333"/>
          <w:sz w:val="24"/>
          <w:szCs w:val="24"/>
          <w:shd w:val="clear" w:color="auto" w:fill="FFFFFF"/>
        </w:rPr>
        <w:t>entouré de scientifiques</w:t>
      </w:r>
      <w:r w:rsidR="004776DF" w:rsidRPr="0024457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776DF">
        <w:rPr>
          <w:rFonts w:ascii="Arial" w:hAnsi="Arial" w:cs="Arial"/>
          <w:color w:val="333333"/>
          <w:sz w:val="24"/>
          <w:szCs w:val="24"/>
          <w:shd w:val="clear" w:color="auto" w:fill="FFFFFF"/>
        </w:rPr>
        <w:t>nous</w:t>
      </w:r>
      <w:r w:rsidR="0012283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776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propose de redécouvrir ce </w:t>
      </w:r>
      <w:r w:rsidR="0012283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qui </w:t>
      </w:r>
      <w:r w:rsidR="004776DF" w:rsidRPr="0024457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menace </w:t>
      </w:r>
      <w:r w:rsidR="0012283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l’océan mais également </w:t>
      </w:r>
      <w:r w:rsidR="00013C87">
        <w:rPr>
          <w:rFonts w:ascii="Arial" w:hAnsi="Arial" w:cs="Arial"/>
          <w:color w:val="333333"/>
          <w:sz w:val="24"/>
          <w:szCs w:val="24"/>
          <w:shd w:val="clear" w:color="auto" w:fill="FFFFFF"/>
        </w:rPr>
        <w:t>sa capacité de régénération</w:t>
      </w:r>
      <w:r w:rsidR="0012283C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4776DF" w:rsidRPr="00286D79" w:rsidRDefault="004776DF">
      <w:pPr>
        <w:pStyle w:val="LO-Normal"/>
        <w:pBdr>
          <w:bottom w:val="single" w:sz="6" w:space="16" w:color="CCCCCC"/>
        </w:pBdr>
        <w:spacing w:after="0" w:line="240" w:lineRule="auto"/>
        <w:rPr>
          <w:shd w:val="clear" w:color="auto" w:fill="FFFFFF"/>
        </w:rPr>
      </w:pPr>
    </w:p>
    <w:p w:rsidR="008411FE" w:rsidRPr="008411FE" w:rsidRDefault="0012283C" w:rsidP="008411FE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13C87">
        <w:rPr>
          <w:rFonts w:ascii="Arial" w:hAnsi="Arial" w:cs="Arial"/>
          <w:color w:val="333333"/>
          <w:sz w:val="24"/>
          <w:szCs w:val="24"/>
        </w:rPr>
        <w:t>Les discussions se poursuivent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8411FE">
        <w:rPr>
          <w:rFonts w:ascii="Arial" w:hAnsi="Arial" w:cs="Arial"/>
          <w:color w:val="333333"/>
          <w:sz w:val="24"/>
          <w:szCs w:val="24"/>
        </w:rPr>
        <w:t>pour la programmation</w:t>
      </w:r>
      <w:r w:rsidRPr="008411FE">
        <w:rPr>
          <w:rFonts w:ascii="Arial" w:hAnsi="Arial" w:cs="Arial"/>
          <w:iCs/>
          <w:sz w:val="24"/>
          <w:szCs w:val="24"/>
        </w:rPr>
        <w:t xml:space="preserve"> du</w:t>
      </w:r>
      <w:r>
        <w:rPr>
          <w:rFonts w:ascii="Arial" w:hAnsi="Arial" w:cs="Arial"/>
          <w:b/>
          <w:iCs/>
          <w:sz w:val="24"/>
          <w:szCs w:val="24"/>
        </w:rPr>
        <w:t xml:space="preserve"> f</w:t>
      </w:r>
      <w:r w:rsidR="009D3426">
        <w:rPr>
          <w:rFonts w:ascii="Arial" w:hAnsi="Arial" w:cs="Arial"/>
          <w:b/>
          <w:iCs/>
          <w:sz w:val="24"/>
          <w:szCs w:val="24"/>
        </w:rPr>
        <w:t xml:space="preserve">ilm de Yannis </w:t>
      </w:r>
      <w:proofErr w:type="spellStart"/>
      <w:r w:rsidR="009D3426">
        <w:rPr>
          <w:rFonts w:ascii="Arial" w:hAnsi="Arial" w:cs="Arial"/>
          <w:b/>
          <w:iCs/>
          <w:sz w:val="24"/>
          <w:szCs w:val="24"/>
        </w:rPr>
        <w:t>Youlountas</w:t>
      </w:r>
      <w:proofErr w:type="spellEnd"/>
      <w:r w:rsidR="009D3426">
        <w:rPr>
          <w:rFonts w:ascii="Arial" w:hAnsi="Arial" w:cs="Arial"/>
          <w:b/>
          <w:iCs/>
          <w:sz w:val="24"/>
          <w:szCs w:val="24"/>
        </w:rPr>
        <w:t> « Nous n’avons pas peur des ruines »</w:t>
      </w:r>
      <w:r w:rsidR="009D34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qui </w:t>
      </w:r>
      <w:r w:rsidR="009D3426" w:rsidRPr="00DE55D8">
        <w:rPr>
          <w:rFonts w:ascii="Arial" w:hAnsi="Arial" w:cs="Arial"/>
          <w:sz w:val="24"/>
          <w:szCs w:val="24"/>
        </w:rPr>
        <w:t xml:space="preserve">évoque la répression permanente subie par les occupants du quartier libre </w:t>
      </w:r>
      <w:proofErr w:type="spellStart"/>
      <w:r w:rsidR="009D3426" w:rsidRPr="00DE55D8">
        <w:rPr>
          <w:rFonts w:ascii="Arial" w:hAnsi="Arial" w:cs="Arial"/>
          <w:sz w:val="24"/>
          <w:szCs w:val="24"/>
        </w:rPr>
        <w:t>Exarcheia</w:t>
      </w:r>
      <w:proofErr w:type="spellEnd"/>
      <w:r w:rsidR="009D3426" w:rsidRPr="00DE55D8">
        <w:rPr>
          <w:rFonts w:ascii="Arial" w:hAnsi="Arial" w:cs="Arial"/>
          <w:sz w:val="24"/>
          <w:szCs w:val="24"/>
        </w:rPr>
        <w:t xml:space="preserve"> d’Athènes et leur résistance</w:t>
      </w:r>
      <w:r w:rsidR="008411FE">
        <w:rPr>
          <w:rFonts w:ascii="Arial" w:hAnsi="Arial" w:cs="Arial"/>
          <w:sz w:val="24"/>
          <w:szCs w:val="24"/>
        </w:rPr>
        <w:t xml:space="preserve">, </w:t>
      </w:r>
      <w:r w:rsidR="008411FE" w:rsidRPr="008411FE">
        <w:rPr>
          <w:rFonts w:ascii="Arial" w:hAnsi="Arial" w:cs="Arial"/>
          <w:sz w:val="24"/>
          <w:szCs w:val="24"/>
        </w:rPr>
        <w:t>et celle du</w:t>
      </w:r>
      <w:r w:rsidR="008411FE" w:rsidRPr="00DE2BF2">
        <w:rPr>
          <w:rFonts w:ascii="Arial" w:hAnsi="Arial" w:cs="Arial"/>
          <w:b/>
          <w:sz w:val="24"/>
          <w:szCs w:val="24"/>
        </w:rPr>
        <w:t xml:space="preserve"> film "La </w:t>
      </w:r>
      <w:proofErr w:type="spellStart"/>
      <w:r w:rsidR="008411FE" w:rsidRPr="00DE2BF2">
        <w:rPr>
          <w:rFonts w:ascii="Arial" w:hAnsi="Arial" w:cs="Arial"/>
          <w:b/>
          <w:sz w:val="24"/>
          <w:szCs w:val="24"/>
        </w:rPr>
        <w:t>thèorie</w:t>
      </w:r>
      <w:proofErr w:type="spellEnd"/>
      <w:r w:rsidR="008411FE" w:rsidRPr="00DE2BF2">
        <w:rPr>
          <w:rFonts w:ascii="Arial" w:hAnsi="Arial" w:cs="Arial"/>
          <w:b/>
          <w:sz w:val="24"/>
          <w:szCs w:val="24"/>
        </w:rPr>
        <w:t xml:space="preserve"> du boxeur"</w:t>
      </w:r>
      <w:r w:rsidR="008411FE" w:rsidRPr="00DE55D8">
        <w:rPr>
          <w:rFonts w:ascii="Arial" w:hAnsi="Arial" w:cs="Arial"/>
          <w:sz w:val="24"/>
          <w:szCs w:val="24"/>
        </w:rPr>
        <w:t xml:space="preserve"> </w:t>
      </w:r>
      <w:r w:rsidR="008411FE">
        <w:rPr>
          <w:rFonts w:ascii="Arial" w:hAnsi="Arial" w:cs="Arial"/>
          <w:sz w:val="24"/>
          <w:szCs w:val="24"/>
        </w:rPr>
        <w:t xml:space="preserve">qui pourrait être programmé </w:t>
      </w:r>
      <w:r w:rsidR="008411FE" w:rsidRPr="00DE55D8">
        <w:rPr>
          <w:rFonts w:ascii="Arial" w:hAnsi="Arial" w:cs="Arial"/>
          <w:sz w:val="24"/>
          <w:szCs w:val="24"/>
        </w:rPr>
        <w:t xml:space="preserve">avec </w:t>
      </w:r>
      <w:r w:rsidR="008411FE">
        <w:rPr>
          <w:rFonts w:ascii="Arial" w:hAnsi="Arial" w:cs="Arial"/>
          <w:sz w:val="24"/>
          <w:szCs w:val="24"/>
        </w:rPr>
        <w:t xml:space="preserve">le </w:t>
      </w:r>
      <w:r w:rsidR="008411FE">
        <w:rPr>
          <w:rFonts w:ascii="Arial" w:hAnsi="Arial" w:cs="Arial"/>
          <w:sz w:val="24"/>
          <w:szCs w:val="24"/>
        </w:rPr>
        <w:lastRenderedPageBreak/>
        <w:t xml:space="preserve">concours de </w:t>
      </w:r>
      <w:r w:rsidR="008411FE" w:rsidRPr="00DE55D8">
        <w:rPr>
          <w:rFonts w:ascii="Arial" w:hAnsi="Arial" w:cs="Arial"/>
          <w:sz w:val="24"/>
          <w:szCs w:val="24"/>
        </w:rPr>
        <w:t xml:space="preserve">la </w:t>
      </w:r>
      <w:r w:rsidR="008411FE" w:rsidRPr="00DE2BF2">
        <w:rPr>
          <w:rFonts w:ascii="Arial" w:hAnsi="Arial" w:cs="Arial"/>
          <w:sz w:val="24"/>
          <w:szCs w:val="24"/>
        </w:rPr>
        <w:t>Confédération Paysanne début juin à la veille des élections</w:t>
      </w:r>
      <w:r w:rsidR="008411FE">
        <w:rPr>
          <w:rFonts w:ascii="Arial" w:hAnsi="Arial" w:cs="Arial"/>
          <w:sz w:val="24"/>
          <w:szCs w:val="24"/>
        </w:rPr>
        <w:t xml:space="preserve"> européennes. </w:t>
      </w:r>
    </w:p>
    <w:p w:rsidR="008411FE" w:rsidRDefault="008411FE" w:rsidP="008411FE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atten</w:t>
      </w:r>
      <w:r w:rsidR="00A77F0C">
        <w:rPr>
          <w:rFonts w:ascii="Arial" w:hAnsi="Arial" w:cs="Arial"/>
          <w:sz w:val="24"/>
          <w:szCs w:val="24"/>
        </w:rPr>
        <w:t xml:space="preserve">dons encore la sortie </w:t>
      </w:r>
      <w:r>
        <w:rPr>
          <w:rFonts w:ascii="Arial" w:hAnsi="Arial" w:cs="Arial"/>
          <w:sz w:val="24"/>
          <w:szCs w:val="24"/>
        </w:rPr>
        <w:t xml:space="preserve">du nouveau </w:t>
      </w:r>
      <w:r w:rsidRPr="00DE55D8">
        <w:rPr>
          <w:rFonts w:ascii="Arial" w:hAnsi="Arial" w:cs="Arial"/>
          <w:sz w:val="24"/>
          <w:szCs w:val="24"/>
        </w:rPr>
        <w:t xml:space="preserve">film de </w:t>
      </w:r>
      <w:r w:rsidRPr="00DE2BF2">
        <w:rPr>
          <w:rFonts w:ascii="Arial" w:hAnsi="Arial" w:cs="Arial"/>
          <w:b/>
          <w:sz w:val="24"/>
          <w:szCs w:val="24"/>
        </w:rPr>
        <w:t>Marie-Monique Robin « Vive les microbes »</w:t>
      </w:r>
      <w:r>
        <w:rPr>
          <w:rFonts w:ascii="Arial" w:hAnsi="Arial" w:cs="Arial"/>
          <w:sz w:val="24"/>
          <w:szCs w:val="24"/>
        </w:rPr>
        <w:t> : la réalisatrice nous plonge dans l’univers de ces  « mal-aimés » de la biodiversité dont 99% pourtant sont indispensables à la vie.</w:t>
      </w:r>
    </w:p>
    <w:p w:rsidR="00CC4B97" w:rsidRDefault="00CC4B97" w:rsidP="00CC4B97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624645" w:rsidRDefault="008411FE" w:rsidP="00624645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b/>
          <w:iCs/>
          <w:color w:val="FF0000"/>
          <w:sz w:val="28"/>
          <w:szCs w:val="28"/>
        </w:rPr>
      </w:pPr>
      <w:r>
        <w:rPr>
          <w:rFonts w:ascii="Arial" w:hAnsi="Arial" w:cs="Arial"/>
          <w:b/>
          <w:iCs/>
          <w:color w:val="FF0000"/>
          <w:sz w:val="28"/>
          <w:szCs w:val="28"/>
        </w:rPr>
        <w:t>4 Message d’Attac France sur l’a</w:t>
      </w:r>
      <w:r w:rsidR="00EC2F25">
        <w:rPr>
          <w:rFonts w:ascii="Arial" w:hAnsi="Arial" w:cs="Arial"/>
          <w:b/>
          <w:iCs/>
          <w:color w:val="FF0000"/>
          <w:sz w:val="28"/>
          <w:szCs w:val="28"/>
        </w:rPr>
        <w:t>ction « Taxons les riches »</w:t>
      </w:r>
    </w:p>
    <w:p w:rsidR="00624645" w:rsidRDefault="00624645" w:rsidP="00624645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b/>
          <w:iCs/>
          <w:color w:val="FF0000"/>
          <w:sz w:val="28"/>
          <w:szCs w:val="28"/>
        </w:rPr>
      </w:pPr>
    </w:p>
    <w:p w:rsidR="00624645" w:rsidRDefault="00624645" w:rsidP="00624645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624645">
        <w:rPr>
          <w:rFonts w:ascii="Arial" w:hAnsi="Arial" w:cs="Arial"/>
          <w:sz w:val="24"/>
          <w:szCs w:val="24"/>
        </w:rPr>
        <w:t>Lundi 8 avril à 9h, une délégation d’Attac s’est rendue au ministère de l’Économie et des Finances pour remettre à Bruno Le Maire un chèque de 60 milliards d’euros à l’ordre du Trésor public.</w:t>
      </w:r>
    </w:p>
    <w:p w:rsidR="00624645" w:rsidRDefault="00624645" w:rsidP="00624645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revoir l’action en vidéo utiliser le lien suivant :</w:t>
      </w:r>
    </w:p>
    <w:p w:rsidR="00624645" w:rsidRDefault="00A77F0C" w:rsidP="00624645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10" w:history="1">
        <w:r w:rsidR="00624645" w:rsidRPr="00290211">
          <w:rPr>
            <w:rStyle w:val="Lienhypertexte"/>
            <w:rFonts w:ascii="Arial" w:hAnsi="Arial" w:cs="Arial"/>
            <w:sz w:val="24"/>
            <w:szCs w:val="24"/>
          </w:rPr>
          <w:t>https://france.attac.org/actus-et-medias/salle-de-presse/article/taxer-les-riches-attac-tente-de-remettre-un-cheque-de-60-milliards-a-bruno-le</w:t>
        </w:r>
      </w:hyperlink>
    </w:p>
    <w:p w:rsidR="00CC14AA" w:rsidRPr="00A77F0C" w:rsidRDefault="00624645" w:rsidP="00CC14AA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24645">
        <w:rPr>
          <w:rFonts w:ascii="Arial" w:hAnsi="Arial" w:cs="Arial"/>
          <w:color w:val="000000"/>
          <w:sz w:val="24"/>
          <w:szCs w:val="24"/>
        </w:rPr>
        <w:t>La délégation n’a</w:t>
      </w:r>
      <w:r w:rsidR="00013C87">
        <w:rPr>
          <w:rFonts w:ascii="Arial" w:hAnsi="Arial" w:cs="Arial"/>
          <w:color w:val="000000"/>
          <w:sz w:val="24"/>
          <w:szCs w:val="24"/>
        </w:rPr>
        <w:t xml:space="preserve"> pas été reçue par le ministre. </w:t>
      </w:r>
      <w:r w:rsidRPr="00624645">
        <w:rPr>
          <w:rFonts w:ascii="Arial" w:hAnsi="Arial" w:cs="Arial"/>
          <w:color w:val="000000"/>
          <w:sz w:val="24"/>
          <w:szCs w:val="24"/>
        </w:rPr>
        <w:t>Devant cette fin de non-recevoir, Attac a lancé une grande pétition pour exige</w:t>
      </w:r>
      <w:r w:rsidR="00013C87">
        <w:rPr>
          <w:rFonts w:ascii="Arial" w:hAnsi="Arial" w:cs="Arial"/>
          <w:color w:val="000000"/>
          <w:sz w:val="24"/>
          <w:szCs w:val="24"/>
        </w:rPr>
        <w:t xml:space="preserve">r la mise en application de </w:t>
      </w:r>
      <w:r w:rsidRPr="00624645">
        <w:rPr>
          <w:rFonts w:ascii="Arial" w:hAnsi="Arial" w:cs="Arial"/>
          <w:color w:val="000000"/>
          <w:sz w:val="24"/>
          <w:szCs w:val="24"/>
        </w:rPr>
        <w:t>six mesures concrètes pour financer les urg</w:t>
      </w:r>
      <w:r w:rsidR="00013C87">
        <w:rPr>
          <w:rFonts w:ascii="Arial" w:hAnsi="Arial" w:cs="Arial"/>
          <w:color w:val="000000"/>
          <w:sz w:val="24"/>
          <w:szCs w:val="24"/>
        </w:rPr>
        <w:t>ences écologiques et sociales</w:t>
      </w:r>
      <w:r w:rsidR="00A77F0C">
        <w:rPr>
          <w:rFonts w:ascii="Arial" w:hAnsi="Arial" w:cs="Arial"/>
          <w:color w:val="000000"/>
          <w:sz w:val="24"/>
          <w:szCs w:val="24"/>
        </w:rPr>
        <w:t xml:space="preserve"> : </w:t>
      </w:r>
      <w:r w:rsidR="008411FE" w:rsidRPr="00624645">
        <w:rPr>
          <w:rFonts w:ascii="Arial" w:hAnsi="Arial" w:cs="Arial"/>
          <w:iCs/>
          <w:sz w:val="24"/>
          <w:szCs w:val="24"/>
        </w:rPr>
        <w:t>«</w:t>
      </w:r>
      <w:r w:rsidR="008411FE" w:rsidRPr="00624645">
        <w:rPr>
          <w:rFonts w:ascii="Arial" w:hAnsi="Arial" w:cs="Arial"/>
          <w:b/>
          <w:iCs/>
          <w:color w:val="FF0000"/>
          <w:sz w:val="24"/>
          <w:szCs w:val="24"/>
        </w:rPr>
        <w:t> </w:t>
      </w:r>
      <w:r w:rsidR="008411FE" w:rsidRPr="00013C87">
        <w:rPr>
          <w:rFonts w:ascii="Arial" w:hAnsi="Arial" w:cs="Arial"/>
          <w:i/>
          <w:sz w:val="24"/>
          <w:szCs w:val="24"/>
        </w:rPr>
        <w:t>Quatre jours après son lancement, notre pétition pour « 60 milliards en taxant les plus riches, maintenant c’est possible ! » a déjà récolté plus de 13000 signatures. C’est beaucoup... mais ce n’est pas assez ! Si vous n’avez pas déjà signé le texte, c’est l’occasion en vous rendant </w:t>
      </w:r>
      <w:hyperlink r:id="rId11" w:tgtFrame="_blank" w:history="1">
        <w:r w:rsidR="008411FE" w:rsidRPr="00013C87">
          <w:rPr>
            <w:rStyle w:val="Lienhypertexte"/>
            <w:rFonts w:ascii="Arial" w:hAnsi="Arial" w:cs="Arial"/>
            <w:b/>
            <w:bCs/>
            <w:i/>
            <w:color w:val="DA1E48"/>
            <w:sz w:val="24"/>
            <w:szCs w:val="24"/>
          </w:rPr>
          <w:t>sur le site d’Attac</w:t>
        </w:r>
      </w:hyperlink>
      <w:r w:rsidR="00CC14AA">
        <w:rPr>
          <w:rFonts w:ascii="Arial" w:hAnsi="Arial" w:cs="Arial"/>
          <w:sz w:val="24"/>
          <w:szCs w:val="24"/>
        </w:rPr>
        <w:t> ».</w:t>
      </w:r>
    </w:p>
    <w:p w:rsidR="00CC14AA" w:rsidRDefault="00CC14AA" w:rsidP="00CC14AA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CC14AA" w:rsidRDefault="00CC14AA" w:rsidP="00CC14AA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développer cette action Attac France a élaboré les outils suivants :</w:t>
      </w:r>
    </w:p>
    <w:p w:rsidR="00CC14AA" w:rsidRDefault="00013C87" w:rsidP="00CC14AA">
      <w:pPr>
        <w:pStyle w:val="LO-Normal"/>
        <w:numPr>
          <w:ilvl w:val="0"/>
          <w:numId w:val="7"/>
        </w:numPr>
        <w:pBdr>
          <w:bottom w:val="single" w:sz="6" w:space="16" w:color="CCCCCC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 </w:t>
      </w:r>
      <w:r w:rsidR="00624645" w:rsidRPr="008411FE">
        <w:rPr>
          <w:rFonts w:ascii="Arial" w:hAnsi="Arial" w:cs="Arial"/>
          <w:sz w:val="24"/>
          <w:szCs w:val="24"/>
        </w:rPr>
        <w:t>proposant </w:t>
      </w:r>
      <w:hyperlink r:id="rId12" w:tgtFrame="_blank" w:history="1">
        <w:r w:rsidR="00624645" w:rsidRPr="008411FE">
          <w:rPr>
            <w:rStyle w:val="Lienhypertexte"/>
            <w:rFonts w:ascii="Arial" w:hAnsi="Arial" w:cs="Arial"/>
            <w:b/>
            <w:bCs/>
            <w:color w:val="DA1E48"/>
            <w:sz w:val="24"/>
            <w:szCs w:val="24"/>
          </w:rPr>
          <w:t>6 mesures pour récupérer 60 milliards</w:t>
        </w:r>
      </w:hyperlink>
      <w:r w:rsidR="00624645" w:rsidRPr="008411FE">
        <w:rPr>
          <w:rFonts w:ascii="Arial" w:hAnsi="Arial" w:cs="Arial"/>
          <w:sz w:val="24"/>
          <w:szCs w:val="24"/>
        </w:rPr>
        <w:t> en taxant mieux les ultra</w:t>
      </w:r>
      <w:r w:rsidR="00CC14AA">
        <w:rPr>
          <w:rFonts w:ascii="Arial" w:hAnsi="Arial" w:cs="Arial"/>
          <w:sz w:val="24"/>
          <w:szCs w:val="24"/>
        </w:rPr>
        <w:t>-riches et les multinationales</w:t>
      </w:r>
    </w:p>
    <w:p w:rsidR="00CC14AA" w:rsidRDefault="00624645" w:rsidP="00CC14AA">
      <w:pPr>
        <w:pStyle w:val="LO-Normal"/>
        <w:numPr>
          <w:ilvl w:val="0"/>
          <w:numId w:val="7"/>
        </w:numPr>
        <w:pBdr>
          <w:bottom w:val="single" w:sz="6" w:space="16" w:color="CCCCCC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8411FE">
        <w:rPr>
          <w:rFonts w:ascii="Arial" w:hAnsi="Arial" w:cs="Arial"/>
          <w:sz w:val="24"/>
          <w:szCs w:val="24"/>
        </w:rPr>
        <w:t>petit guide </w:t>
      </w:r>
      <w:hyperlink r:id="rId13" w:tgtFrame="_blank" w:history="1">
        <w:r w:rsidRPr="008411FE">
          <w:rPr>
            <w:rStyle w:val="Lienhypertexte"/>
            <w:rFonts w:ascii="Arial" w:hAnsi="Arial" w:cs="Arial"/>
            <w:b/>
            <w:bCs/>
            <w:color w:val="DA1E48"/>
            <w:sz w:val="24"/>
            <w:szCs w:val="24"/>
          </w:rPr>
          <w:t>« Superprofits, ultra-riches, méga-injustices »</w:t>
        </w:r>
      </w:hyperlink>
      <w:r w:rsidRPr="008411FE">
        <w:rPr>
          <w:rFonts w:ascii="Arial" w:hAnsi="Arial" w:cs="Arial"/>
          <w:sz w:val="24"/>
          <w:szCs w:val="24"/>
        </w:rPr>
        <w:t> qui détaille de manière illustrée c</w:t>
      </w:r>
      <w:r w:rsidR="00CC14AA">
        <w:rPr>
          <w:rFonts w:ascii="Arial" w:hAnsi="Arial" w:cs="Arial"/>
          <w:sz w:val="24"/>
          <w:szCs w:val="24"/>
        </w:rPr>
        <w:t>es six mesures et leurs enjeux</w:t>
      </w:r>
    </w:p>
    <w:p w:rsidR="00624645" w:rsidRPr="00CC14AA" w:rsidRDefault="00A77F0C" w:rsidP="00CC14AA">
      <w:pPr>
        <w:pStyle w:val="LO-Normal"/>
        <w:numPr>
          <w:ilvl w:val="0"/>
          <w:numId w:val="7"/>
        </w:numPr>
        <w:pBdr>
          <w:bottom w:val="single" w:sz="6" w:space="16" w:color="CCCCCC"/>
        </w:pBdr>
        <w:spacing w:after="0" w:line="240" w:lineRule="auto"/>
        <w:rPr>
          <w:rFonts w:ascii="Arial" w:hAnsi="Arial" w:cs="Arial"/>
          <w:sz w:val="24"/>
          <w:szCs w:val="24"/>
        </w:rPr>
      </w:pPr>
      <w:hyperlink r:id="rId14" w:tgtFrame="_blank" w:history="1">
        <w:r w:rsidR="00624645" w:rsidRPr="008411FE">
          <w:rPr>
            <w:rStyle w:val="Lienhypertexte"/>
            <w:rFonts w:ascii="Arial" w:hAnsi="Arial" w:cs="Arial"/>
            <w:b/>
            <w:bCs/>
            <w:color w:val="DA1E48"/>
            <w:sz w:val="24"/>
            <w:szCs w:val="24"/>
          </w:rPr>
          <w:t>visuels de la campagne</w:t>
        </w:r>
      </w:hyperlink>
      <w:r w:rsidR="00624645" w:rsidRPr="008411FE">
        <w:rPr>
          <w:rFonts w:ascii="Arial" w:hAnsi="Arial" w:cs="Arial"/>
          <w:sz w:val="24"/>
          <w:szCs w:val="24"/>
        </w:rPr>
        <w:t> « Superprofits, ultra-riches, méga-injustices » : autocollants, affiches et billets tracts 60 milliards</w:t>
      </w: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3E6757" w:rsidTr="008411FE">
        <w:tc>
          <w:tcPr>
            <w:tcW w:w="0" w:type="auto"/>
            <w:shd w:val="clear" w:color="auto" w:fill="FFFFFF"/>
            <w:tcMar>
              <w:top w:w="0" w:type="dxa"/>
              <w:left w:w="750" w:type="dxa"/>
              <w:bottom w:w="0" w:type="dxa"/>
              <w:right w:w="750" w:type="dxa"/>
            </w:tcMar>
            <w:hideMark/>
          </w:tcPr>
          <w:p w:rsidR="003E6757" w:rsidRPr="008411FE" w:rsidRDefault="003E6757">
            <w:pPr>
              <w:spacing w:line="336" w:lineRule="atLeast"/>
              <w:jc w:val="center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</w:tbl>
    <w:p w:rsidR="00DE2BF2" w:rsidRDefault="00EC2F25" w:rsidP="00CC4B97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b/>
          <w:iCs/>
          <w:color w:val="FF0000"/>
          <w:sz w:val="28"/>
          <w:szCs w:val="28"/>
        </w:rPr>
      </w:pPr>
      <w:r>
        <w:rPr>
          <w:rFonts w:ascii="Arial" w:hAnsi="Arial" w:cs="Arial"/>
          <w:b/>
          <w:iCs/>
          <w:color w:val="FF0000"/>
          <w:sz w:val="28"/>
          <w:szCs w:val="28"/>
        </w:rPr>
        <w:t>5 Ag</w:t>
      </w:r>
      <w:r w:rsidR="00CC4B97">
        <w:rPr>
          <w:rFonts w:ascii="Arial" w:hAnsi="Arial" w:cs="Arial"/>
          <w:b/>
          <w:iCs/>
          <w:color w:val="FF0000"/>
          <w:sz w:val="28"/>
          <w:szCs w:val="28"/>
        </w:rPr>
        <w:t>e</w:t>
      </w:r>
      <w:r w:rsidR="009D3426">
        <w:rPr>
          <w:rFonts w:ascii="Arial" w:hAnsi="Arial" w:cs="Arial"/>
          <w:b/>
          <w:iCs/>
          <w:color w:val="FF0000"/>
          <w:sz w:val="28"/>
          <w:szCs w:val="28"/>
        </w:rPr>
        <w:t xml:space="preserve">nda militant </w:t>
      </w:r>
      <w:r w:rsidR="004776DF">
        <w:rPr>
          <w:rFonts w:ascii="Arial" w:hAnsi="Arial" w:cs="Arial"/>
          <w:b/>
          <w:iCs/>
          <w:color w:val="FF0000"/>
          <w:sz w:val="28"/>
          <w:szCs w:val="28"/>
        </w:rPr>
        <w:t xml:space="preserve">d’ATTAC </w:t>
      </w:r>
      <w:r w:rsidR="00DE2BF2">
        <w:rPr>
          <w:rFonts w:ascii="Arial" w:hAnsi="Arial" w:cs="Arial"/>
          <w:b/>
          <w:iCs/>
          <w:color w:val="FF0000"/>
          <w:sz w:val="28"/>
          <w:szCs w:val="28"/>
        </w:rPr>
        <w:t>France</w:t>
      </w:r>
    </w:p>
    <w:p w:rsidR="00DE2BF2" w:rsidRDefault="00DE2BF2" w:rsidP="00DE2BF2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b/>
          <w:iCs/>
          <w:color w:val="FF0000"/>
          <w:sz w:val="28"/>
          <w:szCs w:val="28"/>
        </w:rPr>
      </w:pPr>
    </w:p>
    <w:p w:rsidR="00DE2BF2" w:rsidRPr="004D69E3" w:rsidRDefault="00CC14AA" w:rsidP="00DE2BF2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b/>
          <w:iCs/>
          <w:color w:val="FF0000"/>
          <w:sz w:val="24"/>
          <w:szCs w:val="24"/>
        </w:rPr>
      </w:pPr>
      <w:r w:rsidRPr="00013C87">
        <w:rPr>
          <w:rFonts w:ascii="Arial" w:hAnsi="Arial" w:cs="Arial"/>
          <w:b/>
          <w:color w:val="444444"/>
          <w:sz w:val="24"/>
          <w:szCs w:val="24"/>
        </w:rPr>
        <w:t xml:space="preserve">Rappel : </w:t>
      </w:r>
      <w:r w:rsidR="00DE2BF2" w:rsidRPr="00013C87">
        <w:rPr>
          <w:rFonts w:ascii="Arial" w:hAnsi="Arial" w:cs="Arial"/>
          <w:b/>
          <w:color w:val="444444"/>
          <w:sz w:val="24"/>
          <w:szCs w:val="24"/>
        </w:rPr>
        <w:t>ATTAC France participera du</w:t>
      </w:r>
      <w:r w:rsidR="00DE2BF2" w:rsidRPr="004D69E3">
        <w:rPr>
          <w:rFonts w:ascii="Arial" w:hAnsi="Arial" w:cs="Arial"/>
          <w:color w:val="444444"/>
          <w:sz w:val="24"/>
          <w:szCs w:val="24"/>
        </w:rPr>
        <w:t xml:space="preserve"> </w:t>
      </w:r>
      <w:r w:rsidR="00B33D05" w:rsidRPr="004D69E3">
        <w:rPr>
          <w:rFonts w:ascii="Arial" w:hAnsi="Arial" w:cs="Arial"/>
          <w:b/>
          <w:color w:val="444444"/>
          <w:sz w:val="24"/>
          <w:szCs w:val="24"/>
        </w:rPr>
        <w:t xml:space="preserve">26-28 avril </w:t>
      </w:r>
      <w:r w:rsidR="00DE2BF2" w:rsidRPr="004D69E3">
        <w:rPr>
          <w:rFonts w:ascii="Arial" w:hAnsi="Arial" w:cs="Arial"/>
          <w:b/>
          <w:color w:val="444444"/>
          <w:sz w:val="24"/>
          <w:szCs w:val="24"/>
        </w:rPr>
        <w:t xml:space="preserve">à l’ECSA * de Marseille </w:t>
      </w:r>
      <w:r w:rsidR="00DE2BF2" w:rsidRPr="004D69E3">
        <w:rPr>
          <w:rFonts w:ascii="Arial" w:hAnsi="Arial" w:cs="Arial"/>
          <w:color w:val="444444"/>
          <w:sz w:val="24"/>
          <w:szCs w:val="24"/>
        </w:rPr>
        <w:t>sur le thème « F</w:t>
      </w:r>
      <w:r w:rsidR="00B33D05" w:rsidRPr="004D69E3">
        <w:rPr>
          <w:rFonts w:ascii="Arial" w:hAnsi="Arial" w:cs="Arial"/>
          <w:color w:val="444444"/>
          <w:sz w:val="24"/>
          <w:szCs w:val="24"/>
        </w:rPr>
        <w:t xml:space="preserve">ace à l'extrême </w:t>
      </w:r>
      <w:r w:rsidR="00DE2BF2" w:rsidRPr="004D69E3">
        <w:rPr>
          <w:rFonts w:ascii="Arial" w:hAnsi="Arial" w:cs="Arial"/>
          <w:color w:val="444444"/>
          <w:sz w:val="24"/>
          <w:szCs w:val="24"/>
        </w:rPr>
        <w:t>droite et à l'agenda néolibéral ».</w:t>
      </w:r>
      <w:r w:rsidR="00DE2BF2" w:rsidRPr="004D69E3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CC4B97" w:rsidRPr="004D69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Des </w:t>
      </w:r>
      <w:r w:rsidR="00DE2BF2" w:rsidRPr="004D69E3">
        <w:rPr>
          <w:rFonts w:ascii="Arial" w:hAnsi="Arial" w:cs="Arial"/>
          <w:color w:val="000000"/>
          <w:sz w:val="24"/>
          <w:szCs w:val="24"/>
          <w:shd w:val="clear" w:color="auto" w:fill="FFFFFF"/>
        </w:rPr>
        <w:t>organisations de to</w:t>
      </w:r>
      <w:r w:rsidR="00CC4B97" w:rsidRPr="004D69E3">
        <w:rPr>
          <w:rFonts w:ascii="Arial" w:hAnsi="Arial" w:cs="Arial"/>
          <w:color w:val="000000"/>
          <w:sz w:val="24"/>
          <w:szCs w:val="24"/>
          <w:shd w:val="clear" w:color="auto" w:fill="FFFFFF"/>
        </w:rPr>
        <w:t>ute</w:t>
      </w:r>
      <w:r w:rsidR="00013C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l’Europe </w:t>
      </w:r>
      <w:r w:rsidR="00DE2BF2" w:rsidRPr="004D69E3">
        <w:rPr>
          <w:rFonts w:ascii="Arial" w:hAnsi="Arial" w:cs="Arial"/>
          <w:color w:val="000000"/>
          <w:sz w:val="24"/>
          <w:szCs w:val="24"/>
          <w:shd w:val="clear" w:color="auto" w:fill="FFFFFF"/>
        </w:rPr>
        <w:t>se mobilisent et se rejoignent à</w:t>
      </w:r>
      <w:r w:rsidR="000E14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Marseille pour </w:t>
      </w:r>
      <w:r w:rsidR="00DE2BF2" w:rsidRPr="004D69E3">
        <w:rPr>
          <w:rFonts w:ascii="Arial" w:hAnsi="Arial" w:cs="Arial"/>
          <w:color w:val="000000"/>
          <w:sz w:val="24"/>
          <w:szCs w:val="24"/>
          <w:shd w:val="clear" w:color="auto" w:fill="FFFFFF"/>
        </w:rPr>
        <w:t>construire un processus continental</w:t>
      </w:r>
      <w:r w:rsidR="000E14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résistance.</w:t>
      </w:r>
      <w:r w:rsidR="00DE2BF2" w:rsidRPr="004D69E3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 </w:t>
      </w:r>
    </w:p>
    <w:p w:rsidR="00DE2BF2" w:rsidRPr="004D69E3" w:rsidRDefault="00DE2BF2" w:rsidP="00DE2BF2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33D05" w:rsidRPr="004D69E3" w:rsidRDefault="00DE2BF2" w:rsidP="00DE2BF2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D69E3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*</w:t>
      </w:r>
      <w:r w:rsidR="00CC4B97" w:rsidRPr="004D69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B97" w:rsidRPr="004D69E3">
        <w:rPr>
          <w:rFonts w:ascii="Arial" w:hAnsi="Arial" w:cs="Arial"/>
          <w:sz w:val="24"/>
          <w:szCs w:val="24"/>
        </w:rPr>
        <w:t>E</w:t>
      </w:r>
      <w:r w:rsidR="000E141D">
        <w:rPr>
          <w:rFonts w:ascii="Arial" w:hAnsi="Arial" w:cs="Arial"/>
          <w:sz w:val="24"/>
          <w:szCs w:val="24"/>
        </w:rPr>
        <w:t>uropean</w:t>
      </w:r>
      <w:proofErr w:type="spellEnd"/>
      <w:r w:rsidR="000E141D">
        <w:rPr>
          <w:rFonts w:ascii="Arial" w:hAnsi="Arial" w:cs="Arial"/>
          <w:sz w:val="24"/>
          <w:szCs w:val="24"/>
        </w:rPr>
        <w:t xml:space="preserve"> Common </w:t>
      </w:r>
      <w:proofErr w:type="spellStart"/>
      <w:r w:rsidR="000E141D">
        <w:rPr>
          <w:rFonts w:ascii="Arial" w:hAnsi="Arial" w:cs="Arial"/>
          <w:sz w:val="24"/>
          <w:szCs w:val="24"/>
        </w:rPr>
        <w:t>Space</w:t>
      </w:r>
      <w:proofErr w:type="spellEnd"/>
      <w:r w:rsidR="000E141D">
        <w:rPr>
          <w:rFonts w:ascii="Arial" w:hAnsi="Arial" w:cs="Arial"/>
          <w:sz w:val="24"/>
          <w:szCs w:val="24"/>
        </w:rPr>
        <w:t xml:space="preserve"> for A</w:t>
      </w:r>
      <w:r w:rsidR="00B33D05" w:rsidRPr="004D69E3">
        <w:rPr>
          <w:rFonts w:ascii="Arial" w:hAnsi="Arial" w:cs="Arial"/>
          <w:sz w:val="24"/>
          <w:szCs w:val="24"/>
        </w:rPr>
        <w:t>lternatives</w:t>
      </w:r>
    </w:p>
    <w:p w:rsidR="00CC4B97" w:rsidRPr="004D69E3" w:rsidRDefault="00CC4B97" w:rsidP="00DE2BF2">
      <w:pPr>
        <w:pStyle w:val="LO-Normal"/>
        <w:pBdr>
          <w:bottom w:val="single" w:sz="6" w:space="16" w:color="CCCCCC"/>
        </w:pBdr>
        <w:spacing w:after="0" w:line="240" w:lineRule="auto"/>
        <w:rPr>
          <w:rStyle w:val="lev"/>
          <w:rFonts w:ascii="Arial" w:hAnsi="Arial" w:cs="Arial"/>
          <w:sz w:val="24"/>
          <w:szCs w:val="24"/>
        </w:rPr>
      </w:pPr>
    </w:p>
    <w:p w:rsidR="00CC4B97" w:rsidRPr="004D69E3" w:rsidRDefault="00CC14AA" w:rsidP="00CC4B97">
      <w:pPr>
        <w:pStyle w:val="LO-Normal"/>
        <w:pBdr>
          <w:bottom w:val="single" w:sz="6" w:space="16" w:color="CCCCCC"/>
        </w:pBdr>
        <w:spacing w:after="0" w:line="240" w:lineRule="auto"/>
        <w:rPr>
          <w:rStyle w:val="lev"/>
          <w:rFonts w:ascii="Arial" w:hAnsi="Arial" w:cs="Arial"/>
          <w:b w:val="0"/>
          <w:sz w:val="24"/>
          <w:szCs w:val="24"/>
        </w:rPr>
      </w:pPr>
      <w:r>
        <w:rPr>
          <w:rStyle w:val="lev"/>
          <w:rFonts w:ascii="Arial" w:hAnsi="Arial" w:cs="Arial"/>
          <w:sz w:val="24"/>
          <w:szCs w:val="24"/>
        </w:rPr>
        <w:t>Rappel : d</w:t>
      </w:r>
      <w:r w:rsidR="00CC4B97" w:rsidRPr="004D69E3">
        <w:rPr>
          <w:rStyle w:val="lev"/>
          <w:rFonts w:ascii="Arial" w:hAnsi="Arial" w:cs="Arial"/>
          <w:sz w:val="24"/>
          <w:szCs w:val="24"/>
        </w:rPr>
        <w:t>u 23 au 25 août</w:t>
      </w:r>
      <w:r w:rsidR="004D69E3" w:rsidRPr="004D69E3">
        <w:rPr>
          <w:rFonts w:ascii="Arial" w:hAnsi="Arial" w:cs="Arial"/>
          <w:sz w:val="24"/>
          <w:szCs w:val="24"/>
        </w:rPr>
        <w:t xml:space="preserve"> </w:t>
      </w:r>
      <w:r w:rsidR="004D69E3" w:rsidRPr="00013C87">
        <w:rPr>
          <w:rFonts w:ascii="Arial" w:hAnsi="Arial" w:cs="Arial"/>
          <w:b/>
          <w:sz w:val="24"/>
          <w:szCs w:val="24"/>
        </w:rPr>
        <w:t>ATTAC France</w:t>
      </w:r>
      <w:r w:rsidR="000E141D" w:rsidRPr="00013C87">
        <w:rPr>
          <w:rFonts w:ascii="Arial" w:hAnsi="Arial" w:cs="Arial"/>
          <w:b/>
          <w:sz w:val="24"/>
          <w:szCs w:val="24"/>
        </w:rPr>
        <w:t xml:space="preserve"> organise u</w:t>
      </w:r>
      <w:r w:rsidR="00CC4B97" w:rsidRPr="00013C87">
        <w:rPr>
          <w:rFonts w:ascii="Arial" w:hAnsi="Arial" w:cs="Arial"/>
          <w:b/>
          <w:sz w:val="24"/>
          <w:szCs w:val="24"/>
        </w:rPr>
        <w:t>n</w:t>
      </w:r>
      <w:r w:rsidR="00CC4B97" w:rsidRPr="004D69E3">
        <w:rPr>
          <w:rFonts w:ascii="Arial" w:hAnsi="Arial" w:cs="Arial"/>
          <w:sz w:val="24"/>
          <w:szCs w:val="24"/>
        </w:rPr>
        <w:t> </w:t>
      </w:r>
      <w:r w:rsidR="00CC4B97" w:rsidRPr="004D69E3">
        <w:rPr>
          <w:rStyle w:val="lev"/>
          <w:rFonts w:ascii="Arial" w:hAnsi="Arial" w:cs="Arial"/>
          <w:sz w:val="24"/>
          <w:szCs w:val="24"/>
        </w:rPr>
        <w:t>week-end de réflexion stratégique à Saint-Gilles-Croix-de-Vie</w:t>
      </w:r>
      <w:r w:rsidR="00CC4B97" w:rsidRPr="004D69E3">
        <w:rPr>
          <w:rFonts w:ascii="Arial" w:hAnsi="Arial" w:cs="Arial"/>
          <w:sz w:val="24"/>
          <w:szCs w:val="24"/>
        </w:rPr>
        <w:t> </w:t>
      </w:r>
      <w:r w:rsidR="00CC4B97" w:rsidRPr="004D69E3">
        <w:rPr>
          <w:rFonts w:ascii="Arial" w:hAnsi="Arial" w:cs="Arial"/>
          <w:b/>
          <w:sz w:val="24"/>
          <w:szCs w:val="24"/>
        </w:rPr>
        <w:t xml:space="preserve">(Vendée). </w:t>
      </w:r>
      <w:r w:rsidR="00CC4B97" w:rsidRPr="004D69E3">
        <w:rPr>
          <w:rFonts w:ascii="Arial" w:hAnsi="Arial" w:cs="Arial"/>
          <w:sz w:val="24"/>
          <w:szCs w:val="24"/>
        </w:rPr>
        <w:t>Au programme : </w:t>
      </w:r>
      <w:r w:rsidR="00CC4B97" w:rsidRPr="004D69E3">
        <w:rPr>
          <w:rStyle w:val="lev"/>
          <w:rFonts w:ascii="Arial" w:hAnsi="Arial" w:cs="Arial"/>
          <w:b w:val="0"/>
          <w:sz w:val="24"/>
          <w:szCs w:val="24"/>
        </w:rPr>
        <w:t>dis</w:t>
      </w:r>
      <w:r w:rsidR="000E141D">
        <w:rPr>
          <w:rStyle w:val="lev"/>
          <w:rFonts w:ascii="Arial" w:hAnsi="Arial" w:cs="Arial"/>
          <w:b w:val="0"/>
          <w:sz w:val="24"/>
          <w:szCs w:val="24"/>
        </w:rPr>
        <w:t>cussion des orientations d’ATTAC</w:t>
      </w:r>
      <w:r w:rsidR="00CC4B97" w:rsidRPr="004D69E3">
        <w:rPr>
          <w:rStyle w:val="lev"/>
          <w:rFonts w:ascii="Arial" w:hAnsi="Arial" w:cs="Arial"/>
          <w:b w:val="0"/>
          <w:sz w:val="24"/>
          <w:szCs w:val="24"/>
        </w:rPr>
        <w:t xml:space="preserve"> pour 2025-2028, réforme des statuts, grands enjeux associatifs internes.</w:t>
      </w:r>
    </w:p>
    <w:p w:rsidR="00CC4B97" w:rsidRPr="004D69E3" w:rsidRDefault="00CC4B97" w:rsidP="00CC4B97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D69E3">
        <w:rPr>
          <w:rFonts w:ascii="Arial" w:hAnsi="Arial" w:cs="Arial"/>
          <w:sz w:val="24"/>
          <w:szCs w:val="24"/>
        </w:rPr>
        <w:t>Afin de préparer les ateliers de ce week-end chaque adhérent peut participer à une </w:t>
      </w:r>
      <w:r w:rsidRPr="004D69E3">
        <w:rPr>
          <w:rStyle w:val="lev"/>
          <w:rFonts w:ascii="Arial" w:hAnsi="Arial" w:cs="Arial"/>
          <w:b w:val="0"/>
          <w:sz w:val="24"/>
          <w:szCs w:val="24"/>
        </w:rPr>
        <w:t>grande consultation e</w:t>
      </w:r>
      <w:r w:rsidR="006D13B9">
        <w:rPr>
          <w:rStyle w:val="lev"/>
          <w:rFonts w:ascii="Arial" w:hAnsi="Arial" w:cs="Arial"/>
          <w:b w:val="0"/>
          <w:sz w:val="24"/>
          <w:szCs w:val="24"/>
        </w:rPr>
        <w:t xml:space="preserve">n remplissant un questionnaire </w:t>
      </w:r>
      <w:r w:rsidRPr="004D69E3">
        <w:rPr>
          <w:rStyle w:val="lev"/>
          <w:rFonts w:ascii="Arial" w:hAnsi="Arial" w:cs="Arial"/>
          <w:b w:val="0"/>
          <w:sz w:val="24"/>
          <w:szCs w:val="24"/>
        </w:rPr>
        <w:t>sous la forme d’</w:t>
      </w:r>
      <w:hyperlink r:id="rId15" w:tgtFrame="_blank" w:history="1">
        <w:r w:rsidRPr="004D69E3">
          <w:rPr>
            <w:rStyle w:val="Lienhypertexte"/>
            <w:rFonts w:ascii="Arial" w:hAnsi="Arial" w:cs="Arial"/>
            <w:bCs/>
            <w:color w:val="DA1E48"/>
            <w:sz w:val="24"/>
            <w:szCs w:val="24"/>
          </w:rPr>
          <w:t>une version allégée</w:t>
        </w:r>
      </w:hyperlink>
      <w:r w:rsidRPr="004D69E3">
        <w:rPr>
          <w:rFonts w:ascii="Arial" w:hAnsi="Arial" w:cs="Arial"/>
          <w:sz w:val="24"/>
          <w:szCs w:val="24"/>
        </w:rPr>
        <w:t xml:space="preserve"> qui facilitera l’émergence des grands débats qui traversent notre association.</w:t>
      </w:r>
    </w:p>
    <w:p w:rsidR="001C745B" w:rsidRPr="004D69E3" w:rsidRDefault="00CC4B97" w:rsidP="001C745B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D69E3">
        <w:rPr>
          <w:rFonts w:ascii="Arial" w:hAnsi="Arial" w:cs="Arial"/>
          <w:sz w:val="24"/>
          <w:szCs w:val="24"/>
        </w:rPr>
        <w:t>En parallèle</w:t>
      </w:r>
      <w:r w:rsidR="001C745B" w:rsidRPr="004D69E3">
        <w:rPr>
          <w:rFonts w:ascii="Arial" w:hAnsi="Arial" w:cs="Arial"/>
          <w:sz w:val="24"/>
          <w:szCs w:val="24"/>
        </w:rPr>
        <w:t xml:space="preserve"> un</w:t>
      </w:r>
      <w:r w:rsidRPr="004D69E3">
        <w:rPr>
          <w:rFonts w:ascii="Arial" w:hAnsi="Arial" w:cs="Arial"/>
          <w:sz w:val="24"/>
          <w:szCs w:val="24"/>
        </w:rPr>
        <w:t xml:space="preserve"> </w:t>
      </w:r>
      <w:hyperlink r:id="rId16" w:tgtFrame="_blank" w:history="1">
        <w:r w:rsidRPr="004D69E3">
          <w:rPr>
            <w:rStyle w:val="Lienhypertexte"/>
            <w:rFonts w:ascii="Arial" w:hAnsi="Arial" w:cs="Arial"/>
            <w:bCs/>
            <w:color w:val="DA1E48"/>
            <w:sz w:val="24"/>
            <w:szCs w:val="24"/>
          </w:rPr>
          <w:t>questionnaire</w:t>
        </w:r>
      </w:hyperlink>
      <w:r w:rsidR="001C745B" w:rsidRPr="004D69E3">
        <w:rPr>
          <w:rStyle w:val="Lienhypertexte"/>
          <w:rFonts w:ascii="Arial" w:hAnsi="Arial" w:cs="Arial"/>
          <w:bCs/>
          <w:color w:val="DA1E48"/>
          <w:sz w:val="24"/>
          <w:szCs w:val="24"/>
        </w:rPr>
        <w:t xml:space="preserve"> </w:t>
      </w:r>
      <w:r w:rsidR="001C745B" w:rsidRPr="004D69E3">
        <w:rPr>
          <w:rFonts w:ascii="Arial" w:hAnsi="Arial" w:cs="Arial"/>
          <w:sz w:val="24"/>
          <w:szCs w:val="24"/>
        </w:rPr>
        <w:t xml:space="preserve">plus long est envoyé aux comités locaux </w:t>
      </w:r>
      <w:r w:rsidR="00013C87">
        <w:rPr>
          <w:rFonts w:ascii="Arial" w:hAnsi="Arial" w:cs="Arial"/>
          <w:sz w:val="24"/>
          <w:szCs w:val="24"/>
        </w:rPr>
        <w:t xml:space="preserve">* </w:t>
      </w:r>
      <w:r w:rsidR="001C745B" w:rsidRPr="004D69E3">
        <w:rPr>
          <w:rFonts w:ascii="Arial" w:hAnsi="Arial" w:cs="Arial"/>
          <w:sz w:val="24"/>
          <w:szCs w:val="24"/>
        </w:rPr>
        <w:t xml:space="preserve">et espaces de travail </w:t>
      </w:r>
      <w:r w:rsidR="006D13B9">
        <w:rPr>
          <w:rFonts w:ascii="Arial" w:hAnsi="Arial" w:cs="Arial"/>
          <w:sz w:val="24"/>
          <w:szCs w:val="24"/>
        </w:rPr>
        <w:t>d’ATTAC</w:t>
      </w:r>
      <w:r w:rsidR="001C745B" w:rsidRPr="004D69E3">
        <w:rPr>
          <w:rFonts w:ascii="Arial" w:hAnsi="Arial" w:cs="Arial"/>
          <w:sz w:val="24"/>
          <w:szCs w:val="24"/>
        </w:rPr>
        <w:t xml:space="preserve"> afin qu’ils puissent mener une discussion collective.</w:t>
      </w:r>
    </w:p>
    <w:p w:rsidR="005763BE" w:rsidRDefault="005763BE" w:rsidP="00A77F0C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No</w:t>
      </w:r>
      <w:r w:rsidR="00013C87">
        <w:rPr>
          <w:rFonts w:ascii="Arial" w:hAnsi="Arial" w:cs="Arial"/>
          <w:sz w:val="24"/>
          <w:szCs w:val="24"/>
        </w:rPr>
        <w:t>tre comité a co</w:t>
      </w:r>
      <w:r>
        <w:rPr>
          <w:rFonts w:ascii="Arial" w:hAnsi="Arial" w:cs="Arial"/>
          <w:sz w:val="24"/>
          <w:szCs w:val="24"/>
        </w:rPr>
        <w:t>m</w:t>
      </w:r>
      <w:r w:rsidR="00013C87">
        <w:rPr>
          <w:rFonts w:ascii="Arial" w:hAnsi="Arial" w:cs="Arial"/>
          <w:sz w:val="24"/>
          <w:szCs w:val="24"/>
        </w:rPr>
        <w:t>plété comme co</w:t>
      </w:r>
      <w:r>
        <w:rPr>
          <w:rFonts w:ascii="Arial" w:hAnsi="Arial" w:cs="Arial"/>
          <w:sz w:val="24"/>
          <w:szCs w:val="24"/>
        </w:rPr>
        <w:t>n</w:t>
      </w:r>
      <w:r w:rsidR="00013C87">
        <w:rPr>
          <w:rFonts w:ascii="Arial" w:hAnsi="Arial" w:cs="Arial"/>
          <w:sz w:val="24"/>
          <w:szCs w:val="24"/>
        </w:rPr>
        <w:t>venu ce questionnaire</w:t>
      </w:r>
    </w:p>
    <w:p w:rsidR="004776DF" w:rsidRPr="005763BE" w:rsidRDefault="00EC2F25" w:rsidP="005763BE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5763BE">
        <w:rPr>
          <w:rFonts w:ascii="Arial" w:hAnsi="Arial" w:cs="Arial"/>
          <w:b/>
          <w:iCs/>
          <w:color w:val="FF0000"/>
          <w:sz w:val="28"/>
          <w:szCs w:val="28"/>
        </w:rPr>
        <w:t>6</w:t>
      </w:r>
      <w:r w:rsidR="004776DF" w:rsidRPr="005763BE">
        <w:rPr>
          <w:rFonts w:ascii="Arial" w:hAnsi="Arial" w:cs="Arial"/>
          <w:b/>
          <w:iCs/>
          <w:color w:val="FF0000"/>
          <w:sz w:val="28"/>
          <w:szCs w:val="28"/>
        </w:rPr>
        <w:t xml:space="preserve"> Agenda militant local</w:t>
      </w:r>
    </w:p>
    <w:p w:rsidR="0010053A" w:rsidRDefault="0010053A" w:rsidP="00A26DFE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915F9" w:rsidRDefault="005763BE" w:rsidP="00A26DFE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Le comité Dordogne-</w:t>
      </w:r>
      <w:r w:rsidR="00A915F9">
        <w:rPr>
          <w:rFonts w:ascii="Arial" w:hAnsi="Arial" w:cs="Arial"/>
          <w:sz w:val="24"/>
          <w:szCs w:val="24"/>
          <w:shd w:val="clear" w:color="auto" w:fill="FFFFFF"/>
        </w:rPr>
        <w:t>Palestine 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organise un </w:t>
      </w:r>
      <w:r w:rsidR="00A915F9">
        <w:rPr>
          <w:rFonts w:ascii="Arial" w:hAnsi="Arial" w:cs="Arial"/>
          <w:sz w:val="24"/>
          <w:szCs w:val="24"/>
          <w:shd w:val="clear" w:color="auto" w:fill="FFFFFF"/>
        </w:rPr>
        <w:t>rassemblement</w:t>
      </w:r>
      <w:r w:rsidR="00A77F0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A77F0C">
        <w:rPr>
          <w:rFonts w:ascii="Arial" w:hAnsi="Arial" w:cs="Arial"/>
          <w:sz w:val="24"/>
          <w:szCs w:val="24"/>
          <w:shd w:val="clear" w:color="auto" w:fill="FFFFFF"/>
        </w:rPr>
        <w:t>suivi d’un défilé</w:t>
      </w:r>
      <w:r w:rsidR="00A77F0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A915F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sur le thème du massacre des enfants </w:t>
      </w:r>
      <w:r w:rsidR="00A915F9">
        <w:rPr>
          <w:rFonts w:ascii="Arial" w:hAnsi="Arial" w:cs="Arial"/>
          <w:sz w:val="24"/>
          <w:szCs w:val="24"/>
          <w:shd w:val="clear" w:color="auto" w:fill="FFFFFF"/>
        </w:rPr>
        <w:t>devant le pal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ais de justice de Périgueux </w:t>
      </w:r>
      <w:r w:rsidR="00A915F9">
        <w:rPr>
          <w:rFonts w:ascii="Arial" w:hAnsi="Arial" w:cs="Arial"/>
          <w:sz w:val="24"/>
          <w:szCs w:val="24"/>
          <w:shd w:val="clear" w:color="auto" w:fill="FFFFFF"/>
        </w:rPr>
        <w:t xml:space="preserve">le </w:t>
      </w:r>
      <w:r w:rsidR="00A915F9" w:rsidRPr="00A11E16">
        <w:rPr>
          <w:rFonts w:ascii="Arial" w:hAnsi="Arial" w:cs="Arial"/>
          <w:b/>
          <w:sz w:val="24"/>
          <w:szCs w:val="24"/>
          <w:shd w:val="clear" w:color="auto" w:fill="FFFFFF"/>
        </w:rPr>
        <w:t>samedi 20 avril à 11 heures.</w:t>
      </w:r>
    </w:p>
    <w:p w:rsidR="005763BE" w:rsidRDefault="005763BE" w:rsidP="00A26DFE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915F9" w:rsidRDefault="00A915F9" w:rsidP="00A26DFE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10053A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10053A" w:rsidRPr="00A915F9">
        <w:rPr>
          <w:rFonts w:ascii="Arial" w:hAnsi="Arial" w:cs="Arial"/>
          <w:b/>
          <w:sz w:val="24"/>
          <w:szCs w:val="24"/>
          <w:shd w:val="clear" w:color="auto" w:fill="FFFFFF"/>
        </w:rPr>
        <w:t>Maison des paysans</w:t>
      </w:r>
      <w:r w:rsidRPr="00A915F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tient son assemblée générale</w:t>
      </w:r>
      <w:r w:rsidR="0010053A">
        <w:rPr>
          <w:rFonts w:ascii="Arial" w:hAnsi="Arial" w:cs="Arial"/>
          <w:sz w:val="24"/>
          <w:szCs w:val="24"/>
          <w:shd w:val="clear" w:color="auto" w:fill="FFFFFF"/>
        </w:rPr>
        <w:t xml:space="preserve"> le </w:t>
      </w:r>
      <w:r w:rsidR="0010053A" w:rsidRPr="00A11E16">
        <w:rPr>
          <w:rFonts w:ascii="Arial" w:hAnsi="Arial" w:cs="Arial"/>
          <w:b/>
          <w:sz w:val="24"/>
          <w:szCs w:val="24"/>
          <w:shd w:val="clear" w:color="auto" w:fill="FFFFFF"/>
        </w:rPr>
        <w:t xml:space="preserve">vendredi 3 </w:t>
      </w:r>
      <w:r w:rsidRPr="00A11E16">
        <w:rPr>
          <w:rFonts w:ascii="Arial" w:hAnsi="Arial" w:cs="Arial"/>
          <w:b/>
          <w:sz w:val="24"/>
          <w:szCs w:val="24"/>
          <w:shd w:val="clear" w:color="auto" w:fill="FFFFFF"/>
        </w:rPr>
        <w:t>mai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77F0C">
        <w:rPr>
          <w:rFonts w:ascii="Arial" w:hAnsi="Arial" w:cs="Arial"/>
          <w:b/>
          <w:sz w:val="24"/>
          <w:szCs w:val="24"/>
          <w:shd w:val="clear" w:color="auto" w:fill="FFFFFF"/>
        </w:rPr>
        <w:t>de</w:t>
      </w:r>
      <w:r w:rsidR="0010053A" w:rsidRPr="00A77F0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9h30 </w:t>
      </w:r>
      <w:r w:rsidRPr="00A77F0C">
        <w:rPr>
          <w:rFonts w:ascii="Arial" w:hAnsi="Arial" w:cs="Arial"/>
          <w:b/>
          <w:sz w:val="24"/>
          <w:szCs w:val="24"/>
          <w:shd w:val="clear" w:color="auto" w:fill="FFFFFF"/>
        </w:rPr>
        <w:t xml:space="preserve">à 17h </w:t>
      </w:r>
      <w:r w:rsidR="0010053A" w:rsidRPr="00A77F0C">
        <w:rPr>
          <w:rFonts w:ascii="Arial" w:hAnsi="Arial" w:cs="Arial"/>
          <w:b/>
          <w:sz w:val="24"/>
          <w:szCs w:val="24"/>
          <w:shd w:val="clear" w:color="auto" w:fill="FFFFFF"/>
        </w:rPr>
        <w:t>au Change</w:t>
      </w:r>
      <w:r>
        <w:rPr>
          <w:rFonts w:ascii="Arial" w:hAnsi="Arial" w:cs="Arial"/>
          <w:sz w:val="24"/>
          <w:szCs w:val="24"/>
          <w:shd w:val="clear" w:color="auto" w:fill="FFFFFF"/>
        </w:rPr>
        <w:t>. Pour plus d’informations utiliser le lien suivant :</w:t>
      </w:r>
      <w:r w:rsidR="00A11E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7" w:history="1">
        <w:r w:rsidRPr="00CD06C9">
          <w:rPr>
            <w:rStyle w:val="Lienhypertexte"/>
            <w:rFonts w:ascii="Arial" w:hAnsi="Arial" w:cs="Arial"/>
            <w:sz w:val="24"/>
            <w:szCs w:val="24"/>
            <w:shd w:val="clear" w:color="auto" w:fill="FFFFFF"/>
          </w:rPr>
          <w:t>https://maisondespaysansdordogne.wordpress.com/</w:t>
        </w:r>
      </w:hyperlink>
    </w:p>
    <w:p w:rsidR="00A11E16" w:rsidRDefault="00A11E16" w:rsidP="00A26DFE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4D69E3" w:rsidRDefault="0010148F" w:rsidP="00A26DFE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4D69E3">
        <w:rPr>
          <w:rFonts w:ascii="Arial" w:hAnsi="Arial" w:cs="Arial"/>
          <w:b/>
          <w:iCs/>
          <w:color w:val="000000"/>
          <w:sz w:val="24"/>
          <w:szCs w:val="24"/>
        </w:rPr>
        <w:t xml:space="preserve">La </w:t>
      </w:r>
      <w:r w:rsidR="00A26DFE" w:rsidRPr="004D69E3">
        <w:rPr>
          <w:rFonts w:ascii="Arial" w:hAnsi="Arial" w:cs="Arial"/>
          <w:b/>
          <w:iCs/>
          <w:color w:val="000000"/>
          <w:sz w:val="24"/>
          <w:szCs w:val="24"/>
        </w:rPr>
        <w:t>rencontre</w:t>
      </w:r>
      <w:r w:rsidR="00A915F9">
        <w:rPr>
          <w:rFonts w:ascii="Arial" w:hAnsi="Arial" w:cs="Arial"/>
          <w:b/>
          <w:iCs/>
          <w:color w:val="000000"/>
          <w:sz w:val="24"/>
          <w:szCs w:val="24"/>
        </w:rPr>
        <w:t>,</w:t>
      </w:r>
      <w:r w:rsidR="004D69E3" w:rsidRPr="004D69E3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="00A915F9">
        <w:rPr>
          <w:rFonts w:ascii="Arial" w:hAnsi="Arial" w:cs="Arial"/>
          <w:b/>
          <w:iCs/>
          <w:color w:val="000000"/>
          <w:sz w:val="24"/>
          <w:szCs w:val="24"/>
        </w:rPr>
        <w:t xml:space="preserve">organisée par notre comité, </w:t>
      </w:r>
      <w:r w:rsidR="004D69E3" w:rsidRPr="004D69E3">
        <w:rPr>
          <w:rFonts w:ascii="Arial" w:hAnsi="Arial" w:cs="Arial"/>
          <w:b/>
          <w:iCs/>
          <w:color w:val="000000"/>
          <w:sz w:val="24"/>
          <w:szCs w:val="24"/>
        </w:rPr>
        <w:t>avec le mouvement « Saccage 2024 »</w:t>
      </w:r>
      <w:r w:rsidR="004D69E3">
        <w:rPr>
          <w:rFonts w:ascii="Arial" w:hAnsi="Arial" w:cs="Arial"/>
          <w:iCs/>
          <w:color w:val="000000"/>
          <w:sz w:val="24"/>
          <w:szCs w:val="24"/>
        </w:rPr>
        <w:t xml:space="preserve"> *, sur le thème « La fac</w:t>
      </w:r>
      <w:r w:rsidR="0010053A">
        <w:rPr>
          <w:rFonts w:ascii="Arial" w:hAnsi="Arial" w:cs="Arial"/>
          <w:iCs/>
          <w:color w:val="000000"/>
          <w:sz w:val="24"/>
          <w:szCs w:val="24"/>
        </w:rPr>
        <w:t>e cachée des JO »</w:t>
      </w:r>
      <w:r w:rsidR="00A915F9">
        <w:rPr>
          <w:rFonts w:ascii="Arial" w:hAnsi="Arial" w:cs="Arial"/>
          <w:iCs/>
          <w:color w:val="000000"/>
          <w:sz w:val="24"/>
          <w:szCs w:val="24"/>
        </w:rPr>
        <w:t>,</w:t>
      </w:r>
      <w:r w:rsidR="0010053A">
        <w:rPr>
          <w:rFonts w:ascii="Arial" w:hAnsi="Arial" w:cs="Arial"/>
          <w:iCs/>
          <w:color w:val="000000"/>
          <w:sz w:val="24"/>
          <w:szCs w:val="24"/>
        </w:rPr>
        <w:t xml:space="preserve">  aura</w:t>
      </w:r>
      <w:r w:rsidR="004D69E3">
        <w:rPr>
          <w:rFonts w:ascii="Arial" w:hAnsi="Arial" w:cs="Arial"/>
          <w:iCs/>
          <w:color w:val="000000"/>
          <w:sz w:val="24"/>
          <w:szCs w:val="24"/>
        </w:rPr>
        <w:t xml:space="preserve"> lieu </w:t>
      </w:r>
      <w:r w:rsidR="0010053A">
        <w:rPr>
          <w:rFonts w:ascii="Arial" w:hAnsi="Arial" w:cs="Arial"/>
          <w:iCs/>
          <w:color w:val="000000"/>
          <w:sz w:val="24"/>
          <w:szCs w:val="24"/>
        </w:rPr>
        <w:t xml:space="preserve">le </w:t>
      </w:r>
      <w:r w:rsidR="0010053A" w:rsidRPr="00A11E16">
        <w:rPr>
          <w:rFonts w:ascii="Arial" w:hAnsi="Arial" w:cs="Arial"/>
          <w:b/>
          <w:iCs/>
          <w:color w:val="000000"/>
          <w:sz w:val="24"/>
          <w:szCs w:val="24"/>
        </w:rPr>
        <w:t>samedi 15</w:t>
      </w:r>
      <w:r w:rsidR="004D69E3" w:rsidRPr="00A11E1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A915F9" w:rsidRPr="00A11E16">
        <w:rPr>
          <w:rFonts w:ascii="Arial" w:hAnsi="Arial" w:cs="Arial"/>
          <w:b/>
          <w:sz w:val="24"/>
          <w:szCs w:val="24"/>
          <w:shd w:val="clear" w:color="auto" w:fill="FFFFFF"/>
        </w:rPr>
        <w:t>juin</w:t>
      </w:r>
      <w:r w:rsidR="00A915F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915F9" w:rsidRPr="00A77F0C">
        <w:rPr>
          <w:rFonts w:ascii="Arial" w:hAnsi="Arial" w:cs="Arial"/>
          <w:b/>
          <w:sz w:val="24"/>
          <w:szCs w:val="24"/>
          <w:shd w:val="clear" w:color="auto" w:fill="FFFFFF"/>
        </w:rPr>
        <w:t>à la médiathèque de Périgueux.</w:t>
      </w:r>
    </w:p>
    <w:p w:rsidR="00A915F9" w:rsidRDefault="004D69E3" w:rsidP="00A26DFE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* </w:t>
      </w:r>
      <w:r>
        <w:rPr>
          <w:rFonts w:ascii="Arial" w:hAnsi="Arial" w:cs="Arial"/>
          <w:iCs/>
          <w:color w:val="000000"/>
          <w:sz w:val="24"/>
          <w:szCs w:val="24"/>
        </w:rPr>
        <w:t>M</w:t>
      </w:r>
      <w:r w:rsidR="00A26DFE" w:rsidRPr="00D331FE">
        <w:rPr>
          <w:rFonts w:ascii="Arial" w:hAnsi="Arial" w:cs="Arial"/>
          <w:iCs/>
          <w:color w:val="000000"/>
          <w:sz w:val="24"/>
          <w:szCs w:val="24"/>
        </w:rPr>
        <w:t xml:space="preserve">ouvement de </w:t>
      </w:r>
      <w:bookmarkStart w:id="0" w:name="_GoBack"/>
      <w:r w:rsidR="00A26DFE" w:rsidRPr="00D331FE">
        <w:rPr>
          <w:rFonts w:ascii="Arial" w:hAnsi="Arial" w:cs="Arial"/>
          <w:iCs/>
          <w:color w:val="000000"/>
          <w:sz w:val="24"/>
          <w:szCs w:val="24"/>
        </w:rPr>
        <w:t>r</w:t>
      </w:r>
      <w:bookmarkEnd w:id="0"/>
      <w:r w:rsidR="00A26DFE" w:rsidRPr="00D331FE">
        <w:rPr>
          <w:rFonts w:ascii="Arial" w:hAnsi="Arial" w:cs="Arial"/>
          <w:iCs/>
          <w:color w:val="000000"/>
          <w:sz w:val="24"/>
          <w:szCs w:val="24"/>
        </w:rPr>
        <w:t>ésistance face aux saccages écologiques et soci</w:t>
      </w:r>
      <w:r>
        <w:rPr>
          <w:rFonts w:ascii="Arial" w:hAnsi="Arial" w:cs="Arial"/>
          <w:iCs/>
          <w:color w:val="000000"/>
          <w:sz w:val="24"/>
          <w:szCs w:val="24"/>
        </w:rPr>
        <w:t>aux provoqués par l’o</w:t>
      </w:r>
      <w:r w:rsidR="00A915F9">
        <w:rPr>
          <w:rFonts w:ascii="Arial" w:hAnsi="Arial" w:cs="Arial"/>
          <w:iCs/>
          <w:color w:val="000000"/>
          <w:sz w:val="24"/>
          <w:szCs w:val="24"/>
        </w:rPr>
        <w:t>rganisation des jeux olympiques</w:t>
      </w:r>
    </w:p>
    <w:p w:rsidR="005763BE" w:rsidRDefault="005763BE" w:rsidP="00A26DFE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A915F9" w:rsidRPr="004D69E3" w:rsidRDefault="00A11E16" w:rsidP="00A26DFE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Notre comité tiendra un stand au </w:t>
      </w:r>
      <w:r w:rsidRPr="00A11E16">
        <w:rPr>
          <w:rFonts w:ascii="Arial" w:hAnsi="Arial" w:cs="Arial"/>
          <w:b/>
          <w:iCs/>
          <w:color w:val="000000"/>
          <w:sz w:val="24"/>
          <w:szCs w:val="24"/>
        </w:rPr>
        <w:t>f</w:t>
      </w:r>
      <w:r w:rsidR="00A915F9" w:rsidRPr="00A11E16">
        <w:rPr>
          <w:rFonts w:ascii="Arial" w:hAnsi="Arial" w:cs="Arial"/>
          <w:b/>
          <w:iCs/>
          <w:color w:val="000000"/>
          <w:sz w:val="24"/>
          <w:szCs w:val="24"/>
        </w:rPr>
        <w:t xml:space="preserve">orum des associations à Périgueux le </w:t>
      </w:r>
      <w:r w:rsidRPr="00A11E16">
        <w:rPr>
          <w:rFonts w:ascii="Arial" w:hAnsi="Arial" w:cs="Arial"/>
          <w:b/>
          <w:iCs/>
          <w:color w:val="000000"/>
          <w:sz w:val="24"/>
          <w:szCs w:val="24"/>
        </w:rPr>
        <w:t>samedi 7 septembre</w:t>
      </w:r>
      <w:r>
        <w:rPr>
          <w:rFonts w:ascii="Arial" w:hAnsi="Arial" w:cs="Arial"/>
          <w:b/>
          <w:iCs/>
          <w:color w:val="000000"/>
          <w:sz w:val="24"/>
          <w:szCs w:val="24"/>
        </w:rPr>
        <w:t>.</w:t>
      </w:r>
    </w:p>
    <w:p w:rsidR="0010148F" w:rsidRDefault="0010148F" w:rsidP="0010148F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uppressAutoHyphens w:val="0"/>
        <w:spacing w:after="0" w:line="240" w:lineRule="auto"/>
        <w:textAlignment w:val="auto"/>
        <w:rPr>
          <w:rFonts w:ascii="Arial" w:hAnsi="Arial" w:cs="Arial"/>
          <w:b/>
          <w:color w:val="C00000"/>
          <w:sz w:val="28"/>
          <w:szCs w:val="28"/>
        </w:rPr>
      </w:pPr>
    </w:p>
    <w:p w:rsidR="001A69D4" w:rsidRDefault="004776DF" w:rsidP="0010148F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uppressAutoHyphens w:val="0"/>
        <w:spacing w:after="0" w:line="240" w:lineRule="auto"/>
        <w:textAlignment w:val="auto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Le prochain CA</w:t>
      </w:r>
      <w:r w:rsidR="0010148F">
        <w:rPr>
          <w:rFonts w:ascii="Arial" w:hAnsi="Arial" w:cs="Arial"/>
          <w:b/>
          <w:color w:val="C00000"/>
          <w:sz w:val="28"/>
          <w:szCs w:val="28"/>
        </w:rPr>
        <w:t>,</w:t>
      </w:r>
      <w:r w:rsidRPr="00E163DF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46500B">
        <w:rPr>
          <w:rFonts w:ascii="Arial" w:hAnsi="Arial" w:cs="Arial"/>
          <w:b/>
          <w:color w:val="C00000"/>
          <w:sz w:val="28"/>
          <w:szCs w:val="28"/>
        </w:rPr>
        <w:t>ouvert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à tous</w:t>
      </w:r>
      <w:r w:rsidR="0010148F">
        <w:rPr>
          <w:rFonts w:ascii="Arial" w:hAnsi="Arial" w:cs="Arial"/>
          <w:b/>
          <w:color w:val="C00000"/>
          <w:sz w:val="28"/>
          <w:szCs w:val="28"/>
        </w:rPr>
        <w:t>,</w:t>
      </w:r>
      <w:r w:rsidR="0010053A">
        <w:rPr>
          <w:rFonts w:ascii="Arial" w:hAnsi="Arial" w:cs="Arial"/>
          <w:b/>
          <w:color w:val="C00000"/>
          <w:sz w:val="28"/>
          <w:szCs w:val="28"/>
        </w:rPr>
        <w:t> aura lieu le jeudi 16 mai à 17h30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à la maison des associations de Périgueux</w:t>
      </w:r>
      <w:r w:rsidR="0010053A">
        <w:rPr>
          <w:rFonts w:ascii="Arial" w:hAnsi="Arial" w:cs="Arial"/>
          <w:b/>
          <w:color w:val="C00000"/>
          <w:sz w:val="28"/>
          <w:szCs w:val="28"/>
        </w:rPr>
        <w:t>, avant la projection du film « L’océan vu du cœur »</w:t>
      </w:r>
      <w:r w:rsidR="0010148F">
        <w:rPr>
          <w:rFonts w:ascii="Arial" w:hAnsi="Arial" w:cs="Arial"/>
          <w:b/>
          <w:color w:val="C00000"/>
          <w:sz w:val="28"/>
          <w:szCs w:val="28"/>
        </w:rPr>
        <w:t> </w:t>
      </w:r>
      <w:r w:rsidR="0010053A">
        <w:rPr>
          <w:rFonts w:ascii="Arial" w:hAnsi="Arial" w:cs="Arial"/>
          <w:b/>
          <w:color w:val="C00000"/>
          <w:sz w:val="28"/>
          <w:szCs w:val="28"/>
        </w:rPr>
        <w:t xml:space="preserve">à </w:t>
      </w:r>
      <w:proofErr w:type="spellStart"/>
      <w:r w:rsidR="0010053A">
        <w:rPr>
          <w:rFonts w:ascii="Arial" w:hAnsi="Arial" w:cs="Arial"/>
          <w:b/>
          <w:color w:val="C00000"/>
          <w:sz w:val="28"/>
          <w:szCs w:val="28"/>
        </w:rPr>
        <w:t>Cinécinéma</w:t>
      </w:r>
      <w:proofErr w:type="spellEnd"/>
      <w:r w:rsidR="00A915F9">
        <w:rPr>
          <w:rFonts w:ascii="Arial" w:hAnsi="Arial" w:cs="Arial"/>
          <w:b/>
          <w:color w:val="C00000"/>
          <w:sz w:val="28"/>
          <w:szCs w:val="28"/>
        </w:rPr>
        <w:t>.</w:t>
      </w:r>
    </w:p>
    <w:p w:rsidR="0010148F" w:rsidRDefault="0010148F" w:rsidP="0010148F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uppressAutoHyphens w:val="0"/>
        <w:spacing w:after="0" w:line="240" w:lineRule="auto"/>
        <w:textAlignment w:val="auto"/>
        <w:rPr>
          <w:rFonts w:ascii="Arial" w:hAnsi="Arial" w:cs="Arial"/>
          <w:b/>
          <w:color w:val="C00000"/>
          <w:sz w:val="28"/>
          <w:szCs w:val="28"/>
        </w:rPr>
      </w:pPr>
    </w:p>
    <w:p w:rsidR="00CF017D" w:rsidRDefault="00CF017D">
      <w:pPr>
        <w:pStyle w:val="LO-Normal"/>
        <w:suppressAutoHyphens w:val="0"/>
        <w:spacing w:after="0" w:line="240" w:lineRule="auto"/>
        <w:textAlignment w:val="auto"/>
        <w:rPr>
          <w:rFonts w:ascii="Arial" w:hAnsi="Arial" w:cs="Arial"/>
        </w:rPr>
      </w:pPr>
    </w:p>
    <w:p w:rsidR="00B33D05" w:rsidRDefault="00B33D05" w:rsidP="002773A3">
      <w:pPr>
        <w:pStyle w:val="LO-Normal"/>
        <w:suppressAutoHyphens w:val="0"/>
        <w:spacing w:after="0" w:line="240" w:lineRule="auto"/>
        <w:textAlignment w:val="auto"/>
        <w:rPr>
          <w:rFonts w:ascii="Arial" w:hAnsi="Arial" w:cs="Arial"/>
        </w:rPr>
      </w:pPr>
    </w:p>
    <w:sectPr w:rsidR="00B33D05">
      <w:pgSz w:w="11906" w:h="16838"/>
      <w:pgMar w:top="851" w:right="1133" w:bottom="851" w:left="1417" w:header="0" w:footer="0" w:gutter="0"/>
      <w:cols w:space="720"/>
      <w:formProt w:val="0"/>
      <w:docGrid w:linePitch="600" w:charSpace="655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Devanagari">
    <w:panose1 w:val="00000000000000000000"/>
    <w:charset w:val="00"/>
    <w:family w:val="roman"/>
    <w:notTrueType/>
    <w:pitch w:val="default"/>
  </w:font>
  <w:font w:name="AkkuratStd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6193"/>
    <w:multiLevelType w:val="hybridMultilevel"/>
    <w:tmpl w:val="7AB4B75A"/>
    <w:lvl w:ilvl="0" w:tplc="EE0C0A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4E53"/>
    <w:multiLevelType w:val="multilevel"/>
    <w:tmpl w:val="2F94B7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964ED9"/>
    <w:multiLevelType w:val="multilevel"/>
    <w:tmpl w:val="34DE753C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A8F72B1"/>
    <w:multiLevelType w:val="hybridMultilevel"/>
    <w:tmpl w:val="9CA4C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0068C"/>
    <w:multiLevelType w:val="multilevel"/>
    <w:tmpl w:val="C03C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7720AF"/>
    <w:multiLevelType w:val="hybridMultilevel"/>
    <w:tmpl w:val="5F46566C"/>
    <w:lvl w:ilvl="0" w:tplc="1BAABDB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96263"/>
    <w:multiLevelType w:val="hybridMultilevel"/>
    <w:tmpl w:val="2F067694"/>
    <w:lvl w:ilvl="0" w:tplc="54D618A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7D"/>
    <w:rsid w:val="00013C87"/>
    <w:rsid w:val="00052489"/>
    <w:rsid w:val="000616EB"/>
    <w:rsid w:val="000E141D"/>
    <w:rsid w:val="0010053A"/>
    <w:rsid w:val="0010148F"/>
    <w:rsid w:val="0012283C"/>
    <w:rsid w:val="0019636E"/>
    <w:rsid w:val="001A69D4"/>
    <w:rsid w:val="001B5429"/>
    <w:rsid w:val="001C745B"/>
    <w:rsid w:val="002166F7"/>
    <w:rsid w:val="002773A3"/>
    <w:rsid w:val="00286D79"/>
    <w:rsid w:val="002A2FC5"/>
    <w:rsid w:val="003C15A0"/>
    <w:rsid w:val="003E6757"/>
    <w:rsid w:val="004776DF"/>
    <w:rsid w:val="004D69E3"/>
    <w:rsid w:val="005763BE"/>
    <w:rsid w:val="005E0DD1"/>
    <w:rsid w:val="00624645"/>
    <w:rsid w:val="006D13B9"/>
    <w:rsid w:val="006F77F1"/>
    <w:rsid w:val="007374C5"/>
    <w:rsid w:val="00797686"/>
    <w:rsid w:val="008411FE"/>
    <w:rsid w:val="00885E48"/>
    <w:rsid w:val="0089588E"/>
    <w:rsid w:val="008E0D37"/>
    <w:rsid w:val="008E5C89"/>
    <w:rsid w:val="009D3426"/>
    <w:rsid w:val="00A11E16"/>
    <w:rsid w:val="00A26DFE"/>
    <w:rsid w:val="00A77F0C"/>
    <w:rsid w:val="00A915F9"/>
    <w:rsid w:val="00B33D05"/>
    <w:rsid w:val="00BE09F6"/>
    <w:rsid w:val="00CC14AA"/>
    <w:rsid w:val="00CC4B97"/>
    <w:rsid w:val="00CF017D"/>
    <w:rsid w:val="00D331FE"/>
    <w:rsid w:val="00D43266"/>
    <w:rsid w:val="00DE2BF2"/>
    <w:rsid w:val="00DE55D8"/>
    <w:rsid w:val="00EC2F25"/>
    <w:rsid w:val="00EE3B80"/>
    <w:rsid w:val="00F9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5ACDF-3112-4CD4-9DAB-50DBCD29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 w:val="0"/>
      <w:textAlignment w:val="baseline"/>
    </w:pPr>
  </w:style>
  <w:style w:type="paragraph" w:styleId="Titre1">
    <w:name w:val="heading 1"/>
    <w:basedOn w:val="LO-Normal"/>
    <w:qFormat/>
    <w:pPr>
      <w:numPr>
        <w:numId w:val="1"/>
      </w:numPr>
      <w:spacing w:before="100" w:after="100" w:line="240" w:lineRule="auto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paragraph" w:styleId="Titre2">
    <w:name w:val="heading 2"/>
    <w:basedOn w:val="LO-Normal"/>
    <w:next w:val="LO-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LO-Normal"/>
    <w:next w:val="LO-Normal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LO-Normal"/>
    <w:next w:val="LO-Normal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DA7276"/>
    <w:rPr>
      <w:color w:val="0000FF"/>
      <w:u w:val="single"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character" w:customStyle="1" w:styleId="Titre1Car">
    <w:name w:val="Titre 1 Car"/>
    <w:qFormat/>
    <w:rPr>
      <w:rFonts w:ascii="Times New Roman" w:eastAsia="Times New Roman" w:hAnsi="Times New Roman" w:cs="Times New Roman"/>
      <w:b/>
      <w:bCs/>
      <w:kern w:val="2"/>
      <w:sz w:val="48"/>
      <w:szCs w:val="48"/>
      <w:lang w:eastAsia="fr-FR"/>
    </w:rPr>
  </w:style>
  <w:style w:type="character" w:styleId="lev">
    <w:name w:val="Strong"/>
    <w:uiPriority w:val="22"/>
    <w:qFormat/>
    <w:rPr>
      <w:b/>
      <w:bCs/>
    </w:rPr>
  </w:style>
  <w:style w:type="character" w:customStyle="1" w:styleId="Titre3Car">
    <w:name w:val="Titre 3 Car"/>
    <w:qFormat/>
    <w:rPr>
      <w:rFonts w:ascii="Cambria" w:eastAsia="Times New Roman" w:hAnsi="Cambria" w:cs="Times New Roman"/>
      <w:b/>
      <w:bCs/>
      <w:color w:val="4F81BD"/>
    </w:rPr>
  </w:style>
  <w:style w:type="character" w:styleId="Accentuation">
    <w:name w:val="Emphasis"/>
    <w:uiPriority w:val="20"/>
    <w:qFormat/>
    <w:rPr>
      <w:i/>
      <w:iCs/>
    </w:rPr>
  </w:style>
  <w:style w:type="character" w:customStyle="1" w:styleId="ttr26">
    <w:name w:val="tt_r26"/>
    <w:basedOn w:val="Policepardfaut"/>
    <w:qFormat/>
  </w:style>
  <w:style w:type="character" w:customStyle="1" w:styleId="LienInternetvisit">
    <w:name w:val="Lien Internet visité"/>
    <w:basedOn w:val="Policepardfaut"/>
    <w:uiPriority w:val="99"/>
    <w:semiHidden/>
    <w:unhideWhenUsed/>
    <w:rsid w:val="00B769C6"/>
    <w:rPr>
      <w:color w:val="954F72" w:themeColor="followedHyperlink"/>
      <w:u w:val="single"/>
    </w:rPr>
  </w:style>
  <w:style w:type="character" w:customStyle="1" w:styleId="Titre2Car">
    <w:name w:val="Titre 2 Car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rayon">
    <w:name w:val="crayon"/>
    <w:basedOn w:val="Policepardfaut"/>
    <w:qFormat/>
  </w:style>
  <w:style w:type="character" w:customStyle="1" w:styleId="authors">
    <w:name w:val="authors"/>
    <w:basedOn w:val="Policepardfaut"/>
    <w:qFormat/>
  </w:style>
  <w:style w:type="character" w:customStyle="1" w:styleId="sep">
    <w:name w:val="sep"/>
    <w:basedOn w:val="Policepardfaut"/>
    <w:qFormat/>
  </w:style>
  <w:style w:type="character" w:customStyle="1" w:styleId="vcard">
    <w:name w:val="vcard"/>
    <w:basedOn w:val="Policepardfaut"/>
    <w:qFormat/>
  </w:style>
  <w:style w:type="character" w:customStyle="1" w:styleId="tags2">
    <w:name w:val="tags2"/>
    <w:basedOn w:val="Policepardfaut"/>
    <w:qFormat/>
  </w:style>
  <w:style w:type="character" w:customStyle="1" w:styleId="intitule2">
    <w:name w:val="intitule2"/>
    <w:basedOn w:val="Policepardfaut"/>
    <w:qFormat/>
  </w:style>
  <w:style w:type="character" w:customStyle="1" w:styleId="listetags">
    <w:name w:val="liste_tags"/>
    <w:basedOn w:val="Policepardfaut"/>
    <w:qFormat/>
  </w:style>
  <w:style w:type="character" w:customStyle="1" w:styleId="citecrochet1">
    <w:name w:val="cite_crochet1"/>
    <w:basedOn w:val="Policepardfaut"/>
    <w:qFormat/>
    <w:rPr>
      <w:vanish/>
    </w:rPr>
  </w:style>
  <w:style w:type="character" w:customStyle="1" w:styleId="textexposedshow">
    <w:name w:val="textexposedshow"/>
    <w:basedOn w:val="Policepardfaut"/>
    <w:qFormat/>
  </w:style>
  <w:style w:type="character" w:customStyle="1" w:styleId="redi1">
    <w:name w:val="redi1"/>
    <w:basedOn w:val="Policepardfaut"/>
    <w:qFormat/>
    <w:rPr>
      <w:color w:val="9D273D"/>
    </w:rPr>
  </w:style>
  <w:style w:type="character" w:customStyle="1" w:styleId="citation">
    <w:name w:val="citation"/>
    <w:basedOn w:val="Policepardfaut"/>
    <w:qFormat/>
  </w:style>
  <w:style w:type="character" w:customStyle="1" w:styleId="mw-headline">
    <w:name w:val="mw-headline"/>
    <w:basedOn w:val="Policepardfaut"/>
    <w:qFormat/>
  </w:style>
  <w:style w:type="character" w:customStyle="1" w:styleId="mw-editsection">
    <w:name w:val="mw-editsection"/>
    <w:basedOn w:val="Policepardfaut"/>
    <w:qFormat/>
  </w:style>
  <w:style w:type="character" w:customStyle="1" w:styleId="mw-editsection-bracket">
    <w:name w:val="mw-editsection-bracket"/>
    <w:basedOn w:val="Policepardfaut"/>
    <w:qFormat/>
  </w:style>
  <w:style w:type="character" w:customStyle="1" w:styleId="mw-editsection-divider">
    <w:name w:val="mw-editsection-divider"/>
    <w:basedOn w:val="Policepardfaut"/>
    <w:qFormat/>
  </w:style>
  <w:style w:type="character" w:customStyle="1" w:styleId="ox-7bba3fb943-gmail-m6234822363638324052gmail-hascaption">
    <w:name w:val="ox-7bba3fb943-gmail-m_6234822363638324052gmail-hascaption"/>
    <w:basedOn w:val="Policepardfaut"/>
    <w:qFormat/>
  </w:style>
  <w:style w:type="character" w:customStyle="1" w:styleId="ox-e387415c41-ox-f2d00e86fa-ox-b0ebe379fb-gmail-m-8232412411920795369gmail-m-5349438905103581197gmail-m-7563807210131811041gmail-m8816735081518532420gmail-m3097585856385372491gmail-m-3572483015951924871gmail-m-3682921771205897012gmail-m641693212">
    <w:name w:val="ox-e387415c41-ox-f2d00e86fa-ox-b0ebe379fb-gmail-m_-8232412411920795369gmail-m_-5349438905103581197gmail-m_-7563807210131811041gmail-m_8816735081518532420gmail-m_3097585856385372491gmail-m_-3572483015951924871gmail-m_-3682921771205897012gmail-m_641693212"/>
    <w:basedOn w:val="Policepardfaut"/>
    <w:qFormat/>
  </w:style>
  <w:style w:type="character" w:customStyle="1" w:styleId="Titre4Car">
    <w:name w:val="Titre 4 Car"/>
    <w:basedOn w:val="Policepardfaut"/>
    <w:qFormat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caps1">
    <w:name w:val="caps1"/>
    <w:basedOn w:val="Policepardfaut"/>
    <w:qFormat/>
    <w:rPr>
      <w:smallCaps/>
    </w:rPr>
  </w:style>
  <w:style w:type="character" w:customStyle="1" w:styleId="ox-08535ac5b2-chevron">
    <w:name w:val="ox-08535ac5b2-chevron"/>
    <w:basedOn w:val="Policepardfaut"/>
    <w:qFormat/>
  </w:style>
  <w:style w:type="character" w:customStyle="1" w:styleId="ox-7ac6ae31ea-chevron">
    <w:name w:val="ox-7ac6ae31ea-chevron"/>
    <w:basedOn w:val="Policepardfaut"/>
    <w:qFormat/>
  </w:style>
  <w:style w:type="character" w:customStyle="1" w:styleId="yzlgbd">
    <w:name w:val="yzlgbd"/>
    <w:basedOn w:val="Policepardfaut"/>
    <w:qFormat/>
  </w:style>
  <w:style w:type="character" w:customStyle="1" w:styleId="w8qarf">
    <w:name w:val="w8qarf"/>
    <w:basedOn w:val="Policepardfaut"/>
    <w:qFormat/>
  </w:style>
  <w:style w:type="character" w:customStyle="1" w:styleId="lrzxr">
    <w:name w:val="lrzxr"/>
    <w:basedOn w:val="Policepardfaut"/>
    <w:qFormat/>
  </w:style>
  <w:style w:type="character" w:customStyle="1" w:styleId="ox-4833bdc6dd-chevron">
    <w:name w:val="ox-4833bdc6dd-chevron"/>
    <w:basedOn w:val="Policepardfaut"/>
    <w:qFormat/>
  </w:style>
  <w:style w:type="character" w:customStyle="1" w:styleId="auteurs">
    <w:name w:val="auteurs"/>
    <w:basedOn w:val="Policepardfaut"/>
    <w:qFormat/>
  </w:style>
  <w:style w:type="character" w:customStyle="1" w:styleId="divider3">
    <w:name w:val="divider3"/>
    <w:basedOn w:val="Policepardfaut"/>
    <w:qFormat/>
  </w:style>
  <w:style w:type="character" w:customStyle="1" w:styleId="spacer">
    <w:name w:val="spacer"/>
    <w:basedOn w:val="Policepardfaut"/>
    <w:qFormat/>
  </w:style>
  <w:style w:type="character" w:customStyle="1" w:styleId="ligth">
    <w:name w:val="ligth"/>
    <w:basedOn w:val="Policepardfaut"/>
    <w:qFormat/>
  </w:style>
  <w:style w:type="character" w:customStyle="1" w:styleId="fhaccessibility-el">
    <w:name w:val="fh_accessibility-el"/>
    <w:basedOn w:val="Policepardfaut"/>
    <w:qFormat/>
  </w:style>
  <w:style w:type="character" w:styleId="Emphaseple">
    <w:name w:val="Subtle Emphasis"/>
    <w:basedOn w:val="Policepardfaut"/>
    <w:qFormat/>
    <w:rPr>
      <w:i/>
      <w:iCs/>
      <w:color w:val="808080"/>
    </w:rPr>
  </w:style>
  <w:style w:type="character" w:customStyle="1" w:styleId="z-HautduformulaireCar">
    <w:name w:val="z-Haut du formulaire Car"/>
    <w:basedOn w:val="Policepardfaut"/>
    <w:qFormat/>
    <w:rPr>
      <w:rFonts w:ascii="Arial" w:hAnsi="Arial" w:cs="Arial"/>
      <w:vanish/>
      <w:sz w:val="16"/>
      <w:szCs w:val="16"/>
    </w:rPr>
  </w:style>
  <w:style w:type="character" w:customStyle="1" w:styleId="bold">
    <w:name w:val="bold"/>
    <w:basedOn w:val="Policepardfaut"/>
    <w:qFormat/>
  </w:style>
  <w:style w:type="character" w:customStyle="1" w:styleId="z-BasduformulaireCar">
    <w:name w:val="z-Bas du formulaire Car"/>
    <w:basedOn w:val="Policepardfaut"/>
    <w:qFormat/>
    <w:rPr>
      <w:rFonts w:ascii="Arial" w:hAnsi="Arial" w:cs="Arial"/>
      <w:vanish/>
      <w:sz w:val="16"/>
      <w:szCs w:val="16"/>
    </w:rPr>
  </w:style>
  <w:style w:type="character" w:customStyle="1" w:styleId="ox-a3d50099e1-chevron">
    <w:name w:val="ox-a3d50099e1-chevron"/>
    <w:basedOn w:val="Policepardfaut"/>
    <w:qFormat/>
  </w:style>
  <w:style w:type="character" w:customStyle="1" w:styleId="ox-ec6362790e-chevron">
    <w:name w:val="ox-ec6362790e-chevron"/>
    <w:basedOn w:val="Policepardfaut"/>
    <w:qFormat/>
  </w:style>
  <w:style w:type="character" w:customStyle="1" w:styleId="divider">
    <w:name w:val="divider"/>
    <w:basedOn w:val="Policepardfaut"/>
    <w:qFormat/>
  </w:style>
  <w:style w:type="character" w:customStyle="1" w:styleId="on">
    <w:name w:val="on"/>
    <w:basedOn w:val="Policepardfaut"/>
    <w:qFormat/>
  </w:style>
  <w:style w:type="character" w:customStyle="1" w:styleId="by-label">
    <w:name w:val="by-label"/>
    <w:basedOn w:val="Policepardfaut"/>
    <w:qFormat/>
  </w:style>
  <w:style w:type="character" w:customStyle="1" w:styleId="with-label">
    <w:name w:val="with-label"/>
    <w:basedOn w:val="Policepardfaut"/>
    <w:qFormat/>
  </w:style>
  <w:style w:type="character" w:customStyle="1" w:styleId="io-ox-label">
    <w:name w:val="io-ox-label"/>
    <w:basedOn w:val="Policepardfaut"/>
    <w:qFormat/>
  </w:style>
  <w:style w:type="character" w:customStyle="1" w:styleId="pull-right">
    <w:name w:val="pull-right"/>
    <w:basedOn w:val="Policepardfaut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En-tteCar">
    <w:name w:val="En-tête Car"/>
    <w:basedOn w:val="Policepardfaut"/>
    <w:link w:val="En-tte"/>
    <w:uiPriority w:val="99"/>
    <w:qFormat/>
    <w:rsid w:val="00FE11B5"/>
  </w:style>
  <w:style w:type="character" w:customStyle="1" w:styleId="PieddepageCar">
    <w:name w:val="Pied de page Car"/>
    <w:basedOn w:val="Policepardfaut"/>
    <w:link w:val="Pieddepage"/>
    <w:uiPriority w:val="99"/>
    <w:qFormat/>
    <w:rsid w:val="00FE11B5"/>
  </w:style>
  <w:style w:type="character" w:customStyle="1" w:styleId="nowrap">
    <w:name w:val="nowrap"/>
    <w:basedOn w:val="Policepardfaut"/>
    <w:qFormat/>
    <w:rsid w:val="003B0876"/>
  </w:style>
  <w:style w:type="character" w:customStyle="1" w:styleId="ouvrage">
    <w:name w:val="ouvrage"/>
    <w:basedOn w:val="Policepardfaut"/>
    <w:qFormat/>
    <w:rsid w:val="003B0876"/>
  </w:style>
  <w:style w:type="character" w:styleId="CitationHTML">
    <w:name w:val="HTML Cite"/>
    <w:basedOn w:val="Policepardfaut"/>
    <w:uiPriority w:val="99"/>
    <w:semiHidden/>
    <w:unhideWhenUsed/>
    <w:qFormat/>
    <w:rsid w:val="003B0876"/>
    <w:rPr>
      <w:i/>
      <w:iCs/>
    </w:rPr>
  </w:style>
  <w:style w:type="character" w:customStyle="1" w:styleId="ox-6a87c2d32e-object">
    <w:name w:val="ox-6a87c2d32e-object"/>
    <w:basedOn w:val="Policepardfaut"/>
    <w:qFormat/>
    <w:rsid w:val="00DF7F4C"/>
  </w:style>
  <w:style w:type="character" w:customStyle="1" w:styleId="ox-24dbd94074-chevron">
    <w:name w:val="ox-24dbd94074-chevron"/>
    <w:basedOn w:val="Policepardfaut"/>
    <w:qFormat/>
    <w:rsid w:val="00580F87"/>
  </w:style>
  <w:style w:type="character" w:customStyle="1" w:styleId="tags">
    <w:name w:val="tags"/>
    <w:basedOn w:val="Policepardfaut"/>
    <w:qFormat/>
    <w:rsid w:val="004A6261"/>
  </w:style>
  <w:style w:type="character" w:customStyle="1" w:styleId="intitule">
    <w:name w:val="intitule"/>
    <w:basedOn w:val="Policepardfaut"/>
    <w:qFormat/>
    <w:rsid w:val="004A6261"/>
  </w:style>
  <w:style w:type="character" w:customStyle="1" w:styleId="marron">
    <w:name w:val="marron"/>
    <w:basedOn w:val="Policepardfaut"/>
    <w:qFormat/>
    <w:rsid w:val="004E604E"/>
  </w:style>
  <w:style w:type="character" w:customStyle="1" w:styleId="ox-0a0f1d61ef-object">
    <w:name w:val="ox-0a0f1d61ef-object"/>
    <w:basedOn w:val="Policepardfaut"/>
    <w:qFormat/>
    <w:rsid w:val="001A0D3B"/>
  </w:style>
  <w:style w:type="character" w:customStyle="1" w:styleId="light">
    <w:name w:val="light"/>
    <w:basedOn w:val="Policepardfaut"/>
    <w:qFormat/>
    <w:rsid w:val="00380D12"/>
  </w:style>
  <w:style w:type="character" w:customStyle="1" w:styleId="ox-e13b680a39-ox-130e519df5-gmaildefault">
    <w:name w:val="ox-e13b680a39-ox-130e519df5-gmail_default"/>
    <w:basedOn w:val="Policepardfaut"/>
    <w:qFormat/>
    <w:rsid w:val="004577B2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uiPriority w:val="99"/>
    <w:qFormat/>
    <w:pPr>
      <w:spacing w:after="200" w:line="276" w:lineRule="auto"/>
      <w:textAlignment w:val="baseline"/>
    </w:pPr>
    <w:rPr>
      <w:sz w:val="22"/>
      <w:szCs w:val="22"/>
    </w:rPr>
  </w:style>
  <w:style w:type="paragraph" w:styleId="Paragraphedeliste">
    <w:name w:val="List Paragraph"/>
    <w:basedOn w:val="LO-Normal"/>
    <w:uiPriority w:val="34"/>
    <w:qFormat/>
    <w:pPr>
      <w:ind w:left="720"/>
    </w:pPr>
  </w:style>
  <w:style w:type="paragraph" w:styleId="NormalWeb">
    <w:name w:val="Normal (Web)"/>
    <w:basedOn w:val="LO-Normal"/>
    <w:uiPriority w:val="99"/>
    <w:qFormat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Textedebulles">
    <w:name w:val="Balloon Text"/>
    <w:basedOn w:val="LO-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ettrine">
    <w:name w:val="lettrine"/>
    <w:basedOn w:val="LO-Normal"/>
    <w:qFormat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l-col">
    <w:name w:val="l-col"/>
    <w:basedOn w:val="LO-Normal"/>
    <w:qFormat/>
    <w:pPr>
      <w:suppressAutoHyphens w:val="0"/>
      <w:spacing w:before="240" w:after="0" w:line="24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ox-4e26ec2027-ydp3220cd1yiv8522652211msonormal">
    <w:name w:val="ox-4e26ec2027-ydp3220cd1yiv8522652211msonormal"/>
    <w:basedOn w:val="LO-Normal"/>
    <w:qFormat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publication1">
    <w:name w:val="publication1"/>
    <w:basedOn w:val="LO-Normal"/>
    <w:qFormat/>
    <w:pPr>
      <w:suppressAutoHyphens w:val="0"/>
      <w:spacing w:after="100" w:line="285" w:lineRule="atLeast"/>
      <w:textAlignment w:val="auto"/>
    </w:pPr>
    <w:rPr>
      <w:rFonts w:ascii="AkkuratStd" w:hAnsi="AkkuratStd"/>
      <w:vanish/>
      <w:color w:val="000000"/>
      <w:sz w:val="23"/>
      <w:szCs w:val="23"/>
    </w:rPr>
  </w:style>
  <w:style w:type="paragraph" w:customStyle="1" w:styleId="ox-31a748930c-msonormal">
    <w:name w:val="ox-31a748930c-msonormal"/>
    <w:basedOn w:val="LO-Normal"/>
    <w:qFormat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</w:rPr>
  </w:style>
  <w:style w:type="paragraph" w:styleId="z-Hautduformulaire">
    <w:name w:val="HTML Top of Form"/>
    <w:basedOn w:val="LO-Normal"/>
    <w:next w:val="LO-Normal"/>
    <w:qFormat/>
    <w:pPr>
      <w:pBdr>
        <w:bottom w:val="single" w:sz="6" w:space="1" w:color="000000"/>
      </w:pBdr>
      <w:suppressAutoHyphens w:val="0"/>
      <w:spacing w:after="0" w:line="240" w:lineRule="auto"/>
      <w:jc w:val="center"/>
      <w:textAlignment w:val="auto"/>
    </w:pPr>
    <w:rPr>
      <w:rFonts w:ascii="Arial" w:hAnsi="Arial" w:cs="Arial"/>
      <w:vanish/>
      <w:sz w:val="16"/>
      <w:szCs w:val="16"/>
    </w:rPr>
  </w:style>
  <w:style w:type="paragraph" w:customStyle="1" w:styleId="popininscriptnl--subtitle">
    <w:name w:val="popininscriptnl--subtitle"/>
    <w:basedOn w:val="LO-Normal"/>
    <w:qFormat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</w:rPr>
  </w:style>
  <w:style w:type="paragraph" w:styleId="z-Basduformulaire">
    <w:name w:val="HTML Bottom of Form"/>
    <w:basedOn w:val="LO-Normal"/>
    <w:next w:val="LO-Normal"/>
    <w:qFormat/>
    <w:pPr>
      <w:pBdr>
        <w:top w:val="single" w:sz="6" w:space="1" w:color="000000"/>
      </w:pBdr>
      <w:suppressAutoHyphens w:val="0"/>
      <w:spacing w:after="0" w:line="240" w:lineRule="auto"/>
      <w:jc w:val="center"/>
      <w:textAlignment w:val="auto"/>
    </w:pPr>
    <w:rPr>
      <w:rFonts w:ascii="Arial" w:hAnsi="Arial" w:cs="Arial"/>
      <w:vanish/>
      <w:sz w:val="16"/>
      <w:szCs w:val="16"/>
    </w:rPr>
  </w:style>
  <w:style w:type="paragraph" w:customStyle="1" w:styleId="ox-0525906c43-text-build-content">
    <w:name w:val="ox-0525906c43-text-build-content"/>
    <w:basedOn w:val="LO-Normal"/>
    <w:qFormat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articledesc">
    <w:name w:val="article__desc"/>
    <w:basedOn w:val="LO-Normal"/>
    <w:qFormat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pPr>
      <w:suppressAutoHyphens w:val="0"/>
    </w:pPr>
    <w:rPr>
      <w:rFonts w:cs="Calibri"/>
      <w:color w:val="000000"/>
      <w:sz w:val="24"/>
      <w:szCs w:val="24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FE11B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FE11B5"/>
    <w:pPr>
      <w:tabs>
        <w:tab w:val="center" w:pos="4536"/>
        <w:tab w:val="right" w:pos="9072"/>
      </w:tabs>
    </w:pPr>
  </w:style>
  <w:style w:type="paragraph" w:customStyle="1" w:styleId="ox-15ddbf55c3-msonormal">
    <w:name w:val="ox-15ddbf55c3-msonormal"/>
    <w:basedOn w:val="Normal"/>
    <w:qFormat/>
    <w:rsid w:val="00DF7F4C"/>
    <w:pPr>
      <w:spacing w:beforeAutospacing="1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ox-d258154fa8-msonormal">
    <w:name w:val="ox-d258154fa8-msonormal"/>
    <w:basedOn w:val="Normal"/>
    <w:qFormat/>
    <w:rsid w:val="001A0D3B"/>
    <w:pPr>
      <w:spacing w:beforeAutospacing="1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ox-2c788b2f4f-msonormal">
    <w:name w:val="ox-2c788b2f4f-msonormal"/>
    <w:basedOn w:val="Normal"/>
    <w:qFormat/>
    <w:rsid w:val="001A0D3B"/>
    <w:pPr>
      <w:spacing w:beforeAutospacing="1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newsheadingtopintro">
    <w:name w:val="news__heading__top__intro"/>
    <w:basedOn w:val="Normal"/>
    <w:qFormat/>
    <w:rsid w:val="003C1780"/>
    <w:pPr>
      <w:spacing w:beforeAutospacing="1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rticleparagraph">
    <w:name w:val="article__paragraph"/>
    <w:basedOn w:val="Normal"/>
    <w:qFormat/>
    <w:rsid w:val="003C1780"/>
    <w:pPr>
      <w:spacing w:beforeAutospacing="1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ox-cd5bb55796-msonormal">
    <w:name w:val="ox-cd5bb55796-msonormal"/>
    <w:basedOn w:val="Normal"/>
    <w:qFormat/>
    <w:rsid w:val="00C66EBC"/>
    <w:pPr>
      <w:spacing w:beforeAutospacing="1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ox-e6d8651b30-msonormal">
    <w:name w:val="ox-e6d8651b30-msonormal"/>
    <w:basedOn w:val="Normal"/>
    <w:qFormat/>
    <w:rsid w:val="00C66EBC"/>
    <w:pPr>
      <w:spacing w:beforeAutospacing="1" w:afterAutospacing="1"/>
      <w:textAlignment w:val="auto"/>
    </w:pPr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43266"/>
    <w:rPr>
      <w:color w:val="0000FF"/>
      <w:u w:val="single"/>
    </w:rPr>
  </w:style>
  <w:style w:type="paragraph" w:customStyle="1" w:styleId="ox-8ffac96a81-msonormal">
    <w:name w:val="ox-8ffac96a81-msonormal"/>
    <w:basedOn w:val="Normal"/>
    <w:rsid w:val="00B33D05"/>
    <w:pPr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7374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934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00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.attac.org/attac24/" TargetMode="External"/><Relationship Id="rId13" Type="http://schemas.openxmlformats.org/officeDocument/2006/relationships/hyperlink" Target="https://adherez.attac.org/civicrm/mailing/url?u=28682&amp;qid=2776909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rigueux@attac.org" TargetMode="External"/><Relationship Id="rId12" Type="http://schemas.openxmlformats.org/officeDocument/2006/relationships/hyperlink" Target="https://adherez.attac.org/civicrm/mailing/url?u=28681&amp;qid=27769091" TargetMode="External"/><Relationship Id="rId17" Type="http://schemas.openxmlformats.org/officeDocument/2006/relationships/hyperlink" Target="https://maisondespaysansdordogne.wordpres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herez.attac.org/civicrm/mailing/url?u=28247&amp;qid=2752354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adherez.attac.org/civicrm/mailing/url?u=28679&amp;qid=277690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herez.attac.org/civicrm/mailing/url?u=28248&amp;qid=27523541" TargetMode="External"/><Relationship Id="rId10" Type="http://schemas.openxmlformats.org/officeDocument/2006/relationships/hyperlink" Target="https://france.attac.org/actus-et-medias/salle-de-presse/article/taxer-les-riches-attac-tente-de-remettre-un-cheque-de-60-milliards-a-bruno-l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attac.perigueux.nontron" TargetMode="External"/><Relationship Id="rId14" Type="http://schemas.openxmlformats.org/officeDocument/2006/relationships/hyperlink" Target="https://adherez.attac.org/civicrm/mailing/url?u=28683&amp;qid=2776909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4173A-D52D-41B3-BF72-1B328966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1065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</dc:creator>
  <dc:description/>
  <cp:lastModifiedBy>Utilisateur</cp:lastModifiedBy>
  <cp:revision>39</cp:revision>
  <cp:lastPrinted>2020-06-30T09:34:00Z</cp:lastPrinted>
  <dcterms:created xsi:type="dcterms:W3CDTF">2024-01-13T22:45:00Z</dcterms:created>
  <dcterms:modified xsi:type="dcterms:W3CDTF">2024-04-14T21:01:00Z</dcterms:modified>
  <dc:language>fr-FR</dc:language>
</cp:coreProperties>
</file>