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950" w:type="pct"/>
        <w:jc w:val="left"/>
        <w:tblInd w:w="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noHBand="0" w:noVBand="0" w:firstColumn="0" w:lastRow="0" w:lastColumn="0" w:firstRow="0"/>
      </w:tblPr>
      <w:tblGrid>
        <w:gridCol w:w="1627"/>
        <w:gridCol w:w="5587"/>
        <w:gridCol w:w="170"/>
        <w:gridCol w:w="1877"/>
      </w:tblGrid>
      <w:tr>
        <w:trPr>
          <w:trHeight w:val="1727" w:hRule="atLeast"/>
        </w:trPr>
        <w:tc>
          <w:tcPr>
            <w:tcW w:w="162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107315</wp:posOffset>
                  </wp:positionV>
                  <wp:extent cx="438150" cy="552450"/>
                  <wp:effectExtent l="0" t="0" r="0" b="0"/>
                  <wp:wrapNone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PERIGUEUX</w:t>
            </w:r>
            <w:r>
              <w:rPr>
                <w:rFonts w:cs="Arial" w:ascii="Arial" w:hAnsi="Arial"/>
                <w:color w:val="C00000"/>
                <w:sz w:val="24"/>
                <w:szCs w:val="24"/>
              </w:rPr>
              <w:t>-</w:t>
            </w: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NONTRON</w:t>
            </w:r>
          </w:p>
        </w:tc>
        <w:tc>
          <w:tcPr>
            <w:tcW w:w="558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2"/>
                <w:sz w:val="24"/>
                <w:szCs w:val="24"/>
              </w:rPr>
              <w:t>Contacts :</w:t>
            </w:r>
          </w:p>
          <w:p>
            <w:pPr>
              <w:pStyle w:val="LO-Normal"/>
              <w:widowControl w:val="false"/>
              <w:spacing w:lineRule="auto" w:line="240" w:before="0" w:after="0"/>
              <w:ind w:firstLine="153" w:left="-153" w:right="-181"/>
              <w:rPr>
                <w:rFonts w:ascii="Arial" w:hAnsi="Arial" w:cs="Arial"/>
                <w:sz w:val="24"/>
                <w:szCs w:val="24"/>
              </w:rPr>
            </w:pPr>
            <w:hyperlink r:id="rId3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perigueux@attac.org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4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http://local.attac.org/attac24/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5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https://www.facebook.com/attac.perigueux.nontron</w:t>
              </w:r>
            </w:hyperlink>
          </w:p>
        </w:tc>
        <w:tc>
          <w:tcPr>
            <w:tcW w:w="1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kern w:val="2"/>
                <w:sz w:val="24"/>
                <w:szCs w:val="24"/>
              </w:rPr>
              <w:t>Il s’agit tout simplement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de se réapproprier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ensemble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l’avenir de notre monde</w:t>
            </w:r>
          </w:p>
        </w:tc>
      </w:tr>
    </w:tbl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vanish/>
          <w:sz w:val="24"/>
          <w:szCs w:val="24"/>
        </w:rPr>
      </w:pPr>
      <w:r>
        <w:rPr>
          <w:rFonts w:cs="Arial" w:ascii="Arial" w:hAnsi="Arial"/>
          <w:vanish w:val="false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cs="Arial" w:ascii="Arial" w:hAnsi="Arial"/>
          <w:b/>
          <w:bCs/>
          <w:color w:val="C00000"/>
          <w:sz w:val="24"/>
          <w:szCs w:val="24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  <w:t>Compte rendu du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>c</w:t>
      </w:r>
      <w:r>
        <w:rPr>
          <w:rFonts w:cs="Arial" w:ascii="Arial" w:hAnsi="Arial"/>
          <w:b/>
          <w:bCs/>
          <w:color w:val="C00000"/>
          <w:sz w:val="28"/>
          <w:szCs w:val="28"/>
        </w:rPr>
        <w:t>onseil d’administration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>du 10 Janvier 2025</w:t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Présents : Jean Lalanne, Michel et  Catherine  Bastide, Vincent Pouget, Paul,  Nicole Viguier, Gilles Ruard, Léna,  Christian.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 xml:space="preserve">Nous « n’avons pas peur des Ruines » de Yannis Youlountas </w:t>
      </w:r>
    </w:p>
    <w:p>
      <w:pPr>
        <w:pStyle w:val="ListParagraph"/>
        <w:rPr/>
      </w:pPr>
      <w:r>
        <w:rPr/>
        <w:t>Léna décrit la venue de Yannis et du parcours qu’il est en train de réaliser pour présenter le film dans plusieurs villes ou villages  qui sera à terme mis à disposition du public. Nous proposons un défraiement de 150€</w:t>
      </w:r>
    </w:p>
    <w:p>
      <w:pPr>
        <w:pStyle w:val="ListParagraph"/>
        <w:rPr/>
      </w:pPr>
      <w:r>
        <w:rPr/>
        <w:t>La projection qui suit le CA réunira une centaine de personnes et la discussion sera longue et argumentée.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 xml:space="preserve"> </w:t>
      </w:r>
      <w:r>
        <w:rPr/>
        <w:t>« On n’y comprend rien » la projection est souhaitée le plus tôt possible. Un article de Politis  est consacré au sujet de Kadafi/Sarkozy dont le procès commence. Anticor a travaillé sur le sujet et nous prévoyons en commun une soirée pour la projection de ce film.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>Une série de conférences gesticulées ou non, faites par André Rosevègue notamment à l’Ecocentre, après Libourne est envisagée sur Périgueux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>Une discussion sur les difficultés constatées entre des villageois ici ou là expliquées par l’absence d’échanges entre les autochtones et l’arrivée de néoruraux.</w:t>
      </w:r>
    </w:p>
    <w:p>
      <w:pPr>
        <w:pStyle w:val="ListParagraph"/>
        <w:rPr/>
      </w:pPr>
      <w:r>
        <w:rPr/>
        <w:t>La disparition de l’école publique et parfois l’installation d’école Montessori peut être aussi une explication</w:t>
      </w:r>
    </w:p>
    <w:p>
      <w:pPr>
        <w:pStyle w:val="ListParagraph"/>
        <w:rPr/>
      </w:pPr>
      <w:r>
        <w:rPr/>
        <w:t xml:space="preserve">Des projets miniers  dans le Périgord noir se font jour, le point le plus débattu est celui de la recherche du lithium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>Programme de la Chevèche du 21 au 23 mars 2025  à Nontron en cours d’élaboration</w:t>
      </w:r>
    </w:p>
    <w:p>
      <w:pPr>
        <w:pStyle w:val="ListParagraph"/>
        <w:rPr/>
      </w:pPr>
      <w:r>
        <w:rPr/>
        <w:t> </w:t>
      </w:r>
      <w:hyperlink r:id="rId6">
        <w:r>
          <w:rPr>
            <w:rStyle w:val="Hyperlink"/>
          </w:rPr>
          <w:t>https://www.cpie-perigordlimousin.org/festival-la-cheveche/programme/</w:t>
        </w:r>
      </w:hyperlink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>Présence d’ATTAC sur le marché de Périgueux : reconduction de l’opération de l’an passé, à la rencontre du public.</w:t>
      </w:r>
    </w:p>
    <w:p>
      <w:pPr>
        <w:pStyle w:val="ListParagraph"/>
        <w:rPr/>
      </w:pPr>
      <w:r>
        <w:rPr/>
        <w:t>Prévoir l’acquisition d’un barnum 3x3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160"/>
        <w:contextualSpacing/>
        <w:textAlignment w:val="auto"/>
        <w:rPr/>
      </w:pPr>
      <w:r>
        <w:rPr/>
        <w:t>Une conférence sur l’économie concernant la dette et la fiscalité correspond aux interrogations du moment à travailler, rechercher un conférencier.</w:t>
      </w:r>
    </w:p>
    <w:p>
      <w:pPr>
        <w:pStyle w:val="LO-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>Le prochain CA, est ouvert à tous le 12/0</w:t>
      </w:r>
      <w:r>
        <w:rPr>
          <w:rFonts w:cs="Arial" w:ascii="Arial" w:hAnsi="Arial"/>
          <w:b/>
          <w:color w:val="C00000"/>
          <w:sz w:val="28"/>
          <w:szCs w:val="28"/>
        </w:rPr>
        <w:t>2</w:t>
      </w:r>
      <w:r>
        <w:rPr>
          <w:rFonts w:cs="Arial" w:ascii="Arial" w:hAnsi="Arial"/>
          <w:b/>
          <w:color w:val="C00000"/>
          <w:sz w:val="28"/>
          <w:szCs w:val="28"/>
        </w:rPr>
        <w:t>/2025 à 18h à la Maison des associations 12 cours Fènelon à Périgueux</w:t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417" w:right="1133" w:gutter="0" w:header="0" w:top="851" w:footer="0" w:bottom="851"/>
      <w:pgNumType w:fmt="decimal"/>
      <w:formProt w:val="false"/>
      <w:textDirection w:val="lrTb"/>
      <w:docGrid w:type="default" w:linePitch="600" w:charSpace="737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kkuratStd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Heading1">
    <w:name w:val="Heading 1"/>
    <w:basedOn w:val="LO-Normal"/>
    <w:qFormat/>
    <w:pPr>
      <w:numPr>
        <w:ilvl w:val="0"/>
        <w:numId w:val="1"/>
      </w:numPr>
      <w:spacing w:lineRule="auto" w:line="240" w:before="100" w:after="100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LO-Normal"/>
    <w:next w:val="LO-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LO-Normal"/>
    <w:next w:val="LO-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43266"/>
    <w:rPr>
      <w:color w:val="0000FF"/>
      <w:u w:val="single"/>
    </w:rPr>
  </w:style>
  <w:style w:type="character" w:styleId="TextedebullesCar" w:customStyle="1">
    <w:name w:val="Texte de bulles Car"/>
    <w:qFormat/>
    <w:rPr>
      <w:rFonts w:ascii="Tahoma" w:hAnsi="Tahoma" w:cs="Tahoma"/>
      <w:sz w:val="16"/>
      <w:szCs w:val="16"/>
    </w:rPr>
  </w:style>
  <w:style w:type="character" w:styleId="Titre1Car" w:customStyle="1">
    <w:name w:val="Titre 1 Car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Strong">
    <w:name w:val="Strong"/>
    <w:uiPriority w:val="22"/>
    <w:qFormat/>
    <w:rPr>
      <w:b/>
      <w:bCs/>
    </w:rPr>
  </w:style>
  <w:style w:type="character" w:styleId="Titre3Car" w:customStyle="1">
    <w:name w:val="Titre 3 Car"/>
    <w:qFormat/>
    <w:rPr>
      <w:rFonts w:ascii="Cambria" w:hAnsi="Cambria" w:eastAsia="Times New Roman" w:cs="Times New Roman"/>
      <w:b/>
      <w:bCs/>
      <w:color w:val="4F81BD"/>
    </w:rPr>
  </w:style>
  <w:style w:type="character" w:styleId="Emphasis">
    <w:name w:val="Emphasis"/>
    <w:uiPriority w:val="20"/>
    <w:qFormat/>
    <w:rPr>
      <w:i/>
      <w:iCs/>
    </w:rPr>
  </w:style>
  <w:style w:type="character" w:styleId="ttr26" w:customStyle="1">
    <w:name w:val="tt_r26"/>
    <w:basedOn w:val="DefaultParagraphFont"/>
    <w:qFormat/>
    <w:rPr/>
  </w:style>
  <w:style w:type="character" w:styleId="FollowedHyperlink">
    <w:name w:val="FollowedHyperlink"/>
    <w:basedOn w:val="DefaultParagraphFont"/>
    <w:uiPriority w:val="99"/>
    <w:semiHidden/>
    <w:unhideWhenUsed/>
    <w:rsid w:val="007374c5"/>
    <w:rPr>
      <w:color w:themeColor="followedHyperlink" w:val="954F72"/>
      <w:u w:val="single"/>
    </w:rPr>
  </w:style>
  <w:style w:type="character" w:styleId="Titre2Car" w:customStyle="1">
    <w:name w:val="Titre 2 C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rayon" w:customStyle="1">
    <w:name w:val="crayon"/>
    <w:basedOn w:val="DefaultParagraphFont"/>
    <w:qFormat/>
    <w:rPr/>
  </w:style>
  <w:style w:type="character" w:styleId="authors" w:customStyle="1">
    <w:name w:val="authors"/>
    <w:basedOn w:val="DefaultParagraphFont"/>
    <w:qFormat/>
    <w:rPr/>
  </w:style>
  <w:style w:type="character" w:styleId="sep" w:customStyle="1">
    <w:name w:val="sep"/>
    <w:basedOn w:val="DefaultParagraphFont"/>
    <w:qFormat/>
    <w:rPr/>
  </w:style>
  <w:style w:type="character" w:styleId="vcard" w:customStyle="1">
    <w:name w:val="vcard"/>
    <w:basedOn w:val="DefaultParagraphFont"/>
    <w:qFormat/>
    <w:rPr/>
  </w:style>
  <w:style w:type="character" w:styleId="tags2" w:customStyle="1">
    <w:name w:val="tags2"/>
    <w:basedOn w:val="DefaultParagraphFont"/>
    <w:qFormat/>
    <w:rPr/>
  </w:style>
  <w:style w:type="character" w:styleId="intitule2" w:customStyle="1">
    <w:name w:val="intitule2"/>
    <w:basedOn w:val="DefaultParagraphFont"/>
    <w:qFormat/>
    <w:rPr/>
  </w:style>
  <w:style w:type="character" w:styleId="listetags" w:customStyle="1">
    <w:name w:val="liste_tags"/>
    <w:basedOn w:val="DefaultParagraphFont"/>
    <w:qFormat/>
    <w:rPr/>
  </w:style>
  <w:style w:type="character" w:styleId="citecrochet1" w:customStyle="1">
    <w:name w:val="cite_crochet1"/>
    <w:basedOn w:val="DefaultParagraphFont"/>
    <w:qFormat/>
    <w:rPr>
      <w:vanish/>
    </w:rPr>
  </w:style>
  <w:style w:type="character" w:styleId="textexposedshow" w:customStyle="1">
    <w:name w:val="textexposedshow"/>
    <w:basedOn w:val="DefaultParagraphFont"/>
    <w:qFormat/>
    <w:rPr/>
  </w:style>
  <w:style w:type="character" w:styleId="redi1" w:customStyle="1">
    <w:name w:val="redi1"/>
    <w:basedOn w:val="DefaultParagraphFont"/>
    <w:qFormat/>
    <w:rPr>
      <w:color w:val="9D273D"/>
    </w:rPr>
  </w:style>
  <w:style w:type="character" w:styleId="citation" w:customStyle="1">
    <w:name w:val="citation"/>
    <w:basedOn w:val="DefaultParagraphFont"/>
    <w:qFormat/>
    <w:rPr/>
  </w:style>
  <w:style w:type="character" w:styleId="mw-headline" w:customStyle="1">
    <w:name w:val="mw-headline"/>
    <w:basedOn w:val="DefaultParagraphFont"/>
    <w:qFormat/>
    <w:rPr/>
  </w:style>
  <w:style w:type="character" w:styleId="mw-editsection" w:customStyle="1">
    <w:name w:val="mw-editsection"/>
    <w:basedOn w:val="DefaultParagraphFont"/>
    <w:qFormat/>
    <w:rPr/>
  </w:style>
  <w:style w:type="character" w:styleId="mw-editsection-bracket" w:customStyle="1">
    <w:name w:val="mw-editsection-bracket"/>
    <w:basedOn w:val="DefaultParagraphFont"/>
    <w:qFormat/>
    <w:rPr/>
  </w:style>
  <w:style w:type="character" w:styleId="mw-editsection-divider" w:customStyle="1">
    <w:name w:val="mw-editsection-divider"/>
    <w:basedOn w:val="DefaultParagraphFont"/>
    <w:qFormat/>
    <w:rPr/>
  </w:style>
  <w:style w:type="character" w:styleId="ox-7bba3fb943-gmail-m6234822363638324052gmail-hascaption" w:customStyle="1">
    <w:name w:val="ox-7bba3fb943-gmail-m_6234822363638324052gmail-hascaption"/>
    <w:basedOn w:val="DefaultParagraphFont"/>
    <w:qFormat/>
    <w:rPr/>
  </w:style>
  <w:style w:type="character" w:styleId="ox-e387415c41-ox-f2d00e86fa-ox-b0ebe379fb-gmail-m-8232412411920795369gmail-m-5349438905103581197gmail-m-7563807210131811041gmail-m8816735081518532420gmail-m3097585856385372491gmail-m-3572483015951924871gmail-m-3682921771205897012gmail-m641693212" w:customStyle="1">
    <w:name w:val="ox-e387415c41-ox-f2d00e86fa-ox-b0ebe379fb-gmail-m_-8232412411920795369gmail-m_-5349438905103581197gmail-m_-7563807210131811041gmail-m_8816735081518532420gmail-m_3097585856385372491gmail-m_-3572483015951924871gmail-m_-3682921771205897012gmail-m_641693212"/>
    <w:basedOn w:val="DefaultParagraphFont"/>
    <w:qFormat/>
    <w:rPr/>
  </w:style>
  <w:style w:type="character" w:styleId="Titre4Car" w:customStyle="1">
    <w:name w:val="Titre 4 Car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sz w:val="22"/>
      <w:szCs w:val="22"/>
    </w:rPr>
  </w:style>
  <w:style w:type="character" w:styleId="caps1" w:customStyle="1">
    <w:name w:val="caps1"/>
    <w:basedOn w:val="DefaultParagraphFont"/>
    <w:qFormat/>
    <w:rPr>
      <w:smallCaps/>
    </w:rPr>
  </w:style>
  <w:style w:type="character" w:styleId="ox-08535ac5b2-chevron" w:customStyle="1">
    <w:name w:val="ox-08535ac5b2-chevron"/>
    <w:basedOn w:val="DefaultParagraphFont"/>
    <w:qFormat/>
    <w:rPr/>
  </w:style>
  <w:style w:type="character" w:styleId="ox-7ac6ae31ea-chevron" w:customStyle="1">
    <w:name w:val="ox-7ac6ae31ea-chevron"/>
    <w:basedOn w:val="DefaultParagraphFont"/>
    <w:qFormat/>
    <w:rPr/>
  </w:style>
  <w:style w:type="character" w:styleId="yzlgbd" w:customStyle="1">
    <w:name w:val="yzlgbd"/>
    <w:basedOn w:val="DefaultParagraphFont"/>
    <w:qFormat/>
    <w:rPr/>
  </w:style>
  <w:style w:type="character" w:styleId="w8qarf" w:customStyle="1">
    <w:name w:val="w8qarf"/>
    <w:basedOn w:val="DefaultParagraphFont"/>
    <w:qFormat/>
    <w:rPr/>
  </w:style>
  <w:style w:type="character" w:styleId="lrzxr" w:customStyle="1">
    <w:name w:val="lrzxr"/>
    <w:basedOn w:val="DefaultParagraphFont"/>
    <w:qFormat/>
    <w:rPr/>
  </w:style>
  <w:style w:type="character" w:styleId="ox-4833bdc6dd-chevron" w:customStyle="1">
    <w:name w:val="ox-4833bdc6dd-chevron"/>
    <w:basedOn w:val="DefaultParagraphFont"/>
    <w:qFormat/>
    <w:rPr/>
  </w:style>
  <w:style w:type="character" w:styleId="auteurs" w:customStyle="1">
    <w:name w:val="auteurs"/>
    <w:basedOn w:val="DefaultParagraphFont"/>
    <w:qFormat/>
    <w:rPr/>
  </w:style>
  <w:style w:type="character" w:styleId="divider3" w:customStyle="1">
    <w:name w:val="divider3"/>
    <w:basedOn w:val="DefaultParagraphFont"/>
    <w:qFormat/>
    <w:rPr/>
  </w:style>
  <w:style w:type="character" w:styleId="spacer" w:customStyle="1">
    <w:name w:val="spacer"/>
    <w:basedOn w:val="DefaultParagraphFont"/>
    <w:qFormat/>
    <w:rPr/>
  </w:style>
  <w:style w:type="character" w:styleId="ligth" w:customStyle="1">
    <w:name w:val="ligth"/>
    <w:basedOn w:val="DefaultParagraphFont"/>
    <w:qFormat/>
    <w:rPr/>
  </w:style>
  <w:style w:type="character" w:styleId="fhaccessibility-el" w:customStyle="1">
    <w:name w:val="fh_accessibility-el"/>
    <w:basedOn w:val="DefaultParagraphFont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z-HautduformulaireCar" w:customStyle="1">
    <w:name w:val="z-Haut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bold" w:customStyle="1">
    <w:name w:val="bold"/>
    <w:basedOn w:val="DefaultParagraphFont"/>
    <w:qFormat/>
    <w:rPr/>
  </w:style>
  <w:style w:type="character" w:styleId="z-BasduformulaireCar" w:customStyle="1">
    <w:name w:val="z-Bas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ox-a3d50099e1-chevron" w:customStyle="1">
    <w:name w:val="ox-a3d50099e1-chevron"/>
    <w:basedOn w:val="DefaultParagraphFont"/>
    <w:qFormat/>
    <w:rPr/>
  </w:style>
  <w:style w:type="character" w:styleId="ox-ec6362790e-chevron" w:customStyle="1">
    <w:name w:val="ox-ec6362790e-chevron"/>
    <w:basedOn w:val="DefaultParagraphFont"/>
    <w:qFormat/>
    <w:rPr/>
  </w:style>
  <w:style w:type="character" w:styleId="divider" w:customStyle="1">
    <w:name w:val="divider"/>
    <w:basedOn w:val="DefaultParagraphFont"/>
    <w:qFormat/>
    <w:rPr/>
  </w:style>
  <w:style w:type="character" w:styleId="on" w:customStyle="1">
    <w:name w:val="on"/>
    <w:basedOn w:val="DefaultParagraphFont"/>
    <w:qFormat/>
    <w:rPr/>
  </w:style>
  <w:style w:type="character" w:styleId="by-label" w:customStyle="1">
    <w:name w:val="by-label"/>
    <w:basedOn w:val="DefaultParagraphFont"/>
    <w:qFormat/>
    <w:rPr/>
  </w:style>
  <w:style w:type="character" w:styleId="with-label" w:customStyle="1">
    <w:name w:val="with-label"/>
    <w:basedOn w:val="DefaultParagraphFont"/>
    <w:qFormat/>
    <w:rPr/>
  </w:style>
  <w:style w:type="character" w:styleId="io-ox-label" w:customStyle="1">
    <w:name w:val="io-ox-label"/>
    <w:basedOn w:val="DefaultParagraphFont"/>
    <w:qFormat/>
    <w:rPr/>
  </w:style>
  <w:style w:type="character" w:styleId="pull-right" w:customStyle="1">
    <w:name w:val="pull-right"/>
    <w:basedOn w:val="DefaultParagraphFont"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En-tteCar" w:customStyle="1">
    <w:name w:val="En-tête Car"/>
    <w:basedOn w:val="DefaultParagraphFont"/>
    <w:uiPriority w:val="99"/>
    <w:qFormat/>
    <w:rsid w:val="00fe11b5"/>
    <w:rPr/>
  </w:style>
  <w:style w:type="character" w:styleId="PieddepageCar" w:customStyle="1">
    <w:name w:val="Pied de page Car"/>
    <w:basedOn w:val="DefaultParagraphFont"/>
    <w:uiPriority w:val="99"/>
    <w:qFormat/>
    <w:rsid w:val="00fe11b5"/>
    <w:rPr/>
  </w:style>
  <w:style w:type="character" w:styleId="nowrap" w:customStyle="1">
    <w:name w:val="nowrap"/>
    <w:basedOn w:val="DefaultParagraphFont"/>
    <w:qFormat/>
    <w:rsid w:val="003b0876"/>
    <w:rPr/>
  </w:style>
  <w:style w:type="character" w:styleId="ouvrage" w:customStyle="1">
    <w:name w:val="ouvrage"/>
    <w:basedOn w:val="DefaultParagraphFont"/>
    <w:qFormat/>
    <w:rsid w:val="003b0876"/>
    <w:rPr/>
  </w:style>
  <w:style w:type="character" w:styleId="HTMLCite">
    <w:name w:val="HTML Cite"/>
    <w:basedOn w:val="DefaultParagraphFont"/>
    <w:uiPriority w:val="99"/>
    <w:semiHidden/>
    <w:unhideWhenUsed/>
    <w:qFormat/>
    <w:rsid w:val="003b0876"/>
    <w:rPr>
      <w:i/>
      <w:iCs/>
    </w:rPr>
  </w:style>
  <w:style w:type="character" w:styleId="ox-6a87c2d32e-object" w:customStyle="1">
    <w:name w:val="ox-6a87c2d32e-object"/>
    <w:basedOn w:val="DefaultParagraphFont"/>
    <w:qFormat/>
    <w:rsid w:val="00df7f4c"/>
    <w:rPr/>
  </w:style>
  <w:style w:type="character" w:styleId="ox-24dbd94074-chevron" w:customStyle="1">
    <w:name w:val="ox-24dbd94074-chevron"/>
    <w:basedOn w:val="DefaultParagraphFont"/>
    <w:qFormat/>
    <w:rsid w:val="00580f87"/>
    <w:rPr/>
  </w:style>
  <w:style w:type="character" w:styleId="tags" w:customStyle="1">
    <w:name w:val="tags"/>
    <w:basedOn w:val="DefaultParagraphFont"/>
    <w:qFormat/>
    <w:rsid w:val="004a6261"/>
    <w:rPr/>
  </w:style>
  <w:style w:type="character" w:styleId="intitule" w:customStyle="1">
    <w:name w:val="intitule"/>
    <w:basedOn w:val="DefaultParagraphFont"/>
    <w:qFormat/>
    <w:rsid w:val="004a6261"/>
    <w:rPr/>
  </w:style>
  <w:style w:type="character" w:styleId="marron" w:customStyle="1">
    <w:name w:val="marron"/>
    <w:basedOn w:val="DefaultParagraphFont"/>
    <w:qFormat/>
    <w:rsid w:val="004e604e"/>
    <w:rPr/>
  </w:style>
  <w:style w:type="character" w:styleId="ox-0a0f1d61ef-object" w:customStyle="1">
    <w:name w:val="ox-0a0f1d61ef-object"/>
    <w:basedOn w:val="DefaultParagraphFont"/>
    <w:qFormat/>
    <w:rsid w:val="001a0d3b"/>
    <w:rPr/>
  </w:style>
  <w:style w:type="character" w:styleId="light" w:customStyle="1">
    <w:name w:val="light"/>
    <w:basedOn w:val="DefaultParagraphFont"/>
    <w:qFormat/>
    <w:rsid w:val="00380d12"/>
    <w:rPr/>
  </w:style>
  <w:style w:type="character" w:styleId="ox-e13b680a39-ox-130e519df5-gmaildefault" w:customStyle="1">
    <w:name w:val="ox-e13b680a39-ox-130e519df5-gmail_default"/>
    <w:basedOn w:val="DefaultParagraphFont"/>
    <w:qFormat/>
    <w:rsid w:val="004577b2"/>
    <w:rPr/>
  </w:style>
  <w:style w:type="character" w:styleId="ox-708f185c70-gmail-aucun" w:customStyle="1">
    <w:name w:val="ox-708f185c70-gmail-aucun"/>
    <w:basedOn w:val="DefaultParagraphFont"/>
    <w:qFormat/>
    <w:rsid w:val="00725199"/>
    <w:rPr/>
  </w:style>
  <w:style w:type="character" w:styleId="ox-708f185c70-gmail-msohyperlink" w:customStyle="1">
    <w:name w:val="ox-708f185c70-gmail-msohyperlink"/>
    <w:basedOn w:val="DefaultParagraphFont"/>
    <w:qFormat/>
    <w:rsid w:val="00725199"/>
    <w:rPr/>
  </w:style>
  <w:style w:type="character" w:styleId="ox-f481557397-chevron" w:customStyle="1">
    <w:name w:val="ox-f481557397-chevron"/>
    <w:basedOn w:val="DefaultParagraphFont"/>
    <w:qFormat/>
    <w:rsid w:val="00725199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LO-Normal" w:customStyle="1">
    <w:name w:val="LO-Normal"/>
    <w:uiPriority w:val="99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fr-FR" w:eastAsia="fr-FR" w:bidi="ar-SA"/>
    </w:rPr>
  </w:style>
  <w:style w:type="paragraph" w:styleId="ListParagraph">
    <w:name w:val="List Paragraph"/>
    <w:basedOn w:val="LO-Normal"/>
    <w:uiPriority w:val="34"/>
    <w:qFormat/>
    <w:pPr>
      <w:ind w:left="720"/>
    </w:pPr>
    <w:rPr/>
  </w:style>
  <w:style w:type="paragraph" w:styleId="NormalWeb">
    <w:name w:val="Normal (Web)"/>
    <w:basedOn w:val="LO-Normal"/>
    <w:uiPriority w:val="99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ettrine" w:customStyle="1">
    <w:name w:val="lettrine"/>
    <w:basedOn w:val="LO-Normal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l-col" w:customStyle="1">
    <w:name w:val="l-col"/>
    <w:basedOn w:val="LO-Normal"/>
    <w:qFormat/>
    <w:pPr>
      <w:suppressAutoHyphens w:val="false"/>
      <w:spacing w:lineRule="auto" w:line="240" w:before="240" w:after="0"/>
      <w:textAlignment w:val="auto"/>
    </w:pPr>
    <w:rPr>
      <w:rFonts w:ascii="Times New Roman" w:hAnsi="Times New Roman"/>
      <w:sz w:val="24"/>
      <w:szCs w:val="24"/>
    </w:rPr>
  </w:style>
  <w:style w:type="paragraph" w:styleId="ox-4e26ec2027-ydp3220cd1yiv8522652211msonormal" w:customStyle="1">
    <w:name w:val="ox-4e26ec2027-ydp3220cd1yiv8522652211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publication1" w:customStyle="1">
    <w:name w:val="publication1"/>
    <w:basedOn w:val="LO-Normal"/>
    <w:qFormat/>
    <w:pPr>
      <w:suppressAutoHyphens w:val="false"/>
      <w:spacing w:lineRule="atLeast" w:line="285" w:before="0" w:after="100"/>
      <w:textAlignment w:val="auto"/>
    </w:pPr>
    <w:rPr>
      <w:rFonts w:ascii="AkkuratStd" w:hAnsi="AkkuratStd"/>
      <w:vanish/>
      <w:color w:val="000000"/>
      <w:sz w:val="23"/>
      <w:szCs w:val="23"/>
    </w:rPr>
  </w:style>
  <w:style w:type="paragraph" w:styleId="ox-31a748930c-msonormal" w:customStyle="1">
    <w:name w:val="ox-31a748930c-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TopofForm">
    <w:name w:val="HTML Top of Form"/>
    <w:basedOn w:val="LO-Normal"/>
    <w:next w:val="LO-Normal"/>
    <w:qFormat/>
    <w:pPr>
      <w:pBdr>
        <w:bottom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popininscriptnl--subtitle" w:customStyle="1">
    <w:name w:val="popininscriptnl--subtitle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BottomofForm">
    <w:name w:val="HTML Bottom of Form"/>
    <w:basedOn w:val="LO-Normal"/>
    <w:next w:val="LO-Normal"/>
    <w:qFormat/>
    <w:pPr>
      <w:pBdr>
        <w:top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ox-0525906c43-text-build-content" w:customStyle="1">
    <w:name w:val="ox-0525906c43-text-build-content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articledesc" w:customStyle="1">
    <w:name w:val="article__desc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fr-FR" w:eastAsia="fr-FR" w:bidi="ar-SA"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x-15ddbf55c3-msonormal" w:customStyle="1">
    <w:name w:val="ox-15ddbf55c3-msonormal"/>
    <w:basedOn w:val="Normal"/>
    <w:qFormat/>
    <w:rsid w:val="00df7f4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d258154fa8-msonormal" w:customStyle="1">
    <w:name w:val="ox-d258154fa8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2c788b2f4f-msonormal" w:customStyle="1">
    <w:name w:val="ox-2c788b2f4f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ewsheadingtopintro" w:customStyle="1">
    <w:name w:val="news__heading__top__intro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rticleparagraph" w:customStyle="1">
    <w:name w:val="article__paragraph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cd5bb55796-msonormal" w:customStyle="1">
    <w:name w:val="ox-cd5bb55796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e6d8651b30-msonormal" w:customStyle="1">
    <w:name w:val="ox-e6d8651b30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8ffac96a81-msonormal" w:customStyle="1">
    <w:name w:val="ox-8ffac96a81-msonormal"/>
    <w:basedOn w:val="Normal"/>
    <w:qFormat/>
    <w:rsid w:val="00b33d05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708f185c70-gmail-corpsa" w:customStyle="1">
    <w:name w:val="ox-708f185c70-gmail-corpsa"/>
    <w:basedOn w:val="Normal"/>
    <w:qFormat/>
    <w:rsid w:val="00725199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erigueux@attac.org" TargetMode="External"/><Relationship Id="rId4" Type="http://schemas.openxmlformats.org/officeDocument/2006/relationships/hyperlink" Target="http://local.attac.org/attac24/" TargetMode="External"/><Relationship Id="rId5" Type="http://schemas.openxmlformats.org/officeDocument/2006/relationships/hyperlink" Target="https://www.facebook.com/attac.perigueux.nontron" TargetMode="External"/><Relationship Id="rId6" Type="http://schemas.openxmlformats.org/officeDocument/2006/relationships/hyperlink" Target="https://www.cpie-perigordlimousin.org/festival-la-cheveche/programme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4D63-2935-4125-8A6C-99E90264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LibreOffice/24.2.7.2$Linux_X86_64 LibreOffice_project/420$Build-2</Application>
  <AppVersion>15.0000</AppVersion>
  <Pages>2</Pages>
  <Words>327</Words>
  <Characters>1828</Characters>
  <CharactersWithSpaces>2135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2025-01-13T15:22:00Z</dcterms:created>
  <dc:creator>Maryse</dc:creator>
  <dc:description/>
  <dc:language>fr-FR</dc:language>
  <cp:lastModifiedBy/>
  <cp:lastPrinted>2020-06-30T09:34:00Z</cp:lastPrinted>
  <dcterms:modified xsi:type="dcterms:W3CDTF">2025-01-30T19:18:42Z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