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r>
        <w:rPr/>
        <w:t xml:space="preserve">Février </w:t>
      </w:r>
    </w:p>
    <w:tbl>
      <w:tblPr>
        <w:tblW w:w="4950" w:type="pct"/>
        <w:jc w:val="left"/>
        <w:tblInd w:w="15" w:type="dxa"/>
        <w:tblLayout w:type="fixed"/>
        <w:tblCellMar>
          <w:top w:w="75" w:type="dxa"/>
          <w:left w:w="75" w:type="dxa"/>
          <w:bottom w:w="75" w:type="dxa"/>
          <w:right w:w="75" w:type="dxa"/>
        </w:tblCellMar>
        <w:tblLook w:val="0000" w:noHBand="0" w:noVBand="0" w:firstColumn="0" w:lastRow="0" w:lastColumn="0" w:firstRow="0"/>
      </w:tblPr>
      <w:tblGrid>
        <w:gridCol w:w="1820"/>
        <w:gridCol w:w="6252"/>
        <w:gridCol w:w="188"/>
        <w:gridCol w:w="2100"/>
      </w:tblGrid>
      <w:tr>
        <w:trPr>
          <w:trHeight w:val="1727" w:hRule="atLeast"/>
        </w:trPr>
        <w:tc>
          <w:tcPr>
            <w:tcW w:w="1820" w:type="dxa"/>
            <w:tcBorders>
              <w:top w:val="outset" w:sz="2" w:space="0" w:color="000000"/>
              <w:left w:val="outset" w:sz="2" w:space="0" w:color="000000"/>
              <w:bottom w:val="outset" w:sz="2" w:space="0" w:color="000000"/>
              <w:right w:val="outset" w:sz="2" w:space="0" w:color="000000"/>
            </w:tcBorders>
          </w:tcPr>
          <w:p>
            <w:pPr>
              <w:pStyle w:val="LO-Normal"/>
              <w:widowControl w:val="false"/>
              <w:spacing w:lineRule="auto" w:line="240" w:before="100" w:after="100"/>
              <w:rPr>
                <w:rFonts w:ascii="Arial" w:hAnsi="Arial" w:cs="Arial"/>
                <w:sz w:val="24"/>
                <w:szCs w:val="24"/>
              </w:rPr>
            </w:pPr>
            <w:r>
              <w:rPr>
                <w:rFonts w:cs="Arial" w:ascii="Arial" w:hAnsi="Arial"/>
                <w:sz w:val="24"/>
                <w:szCs w:val="24"/>
              </w:rPr>
              <w:drawing>
                <wp:anchor behindDoc="0" distT="0" distB="0" distL="0" distR="0" simplePos="0" locked="0" layoutInCell="1" allowOverlap="1" relativeHeight="2">
                  <wp:simplePos x="0" y="0"/>
                  <wp:positionH relativeFrom="column">
                    <wp:posOffset>205105</wp:posOffset>
                  </wp:positionH>
                  <wp:positionV relativeFrom="paragraph">
                    <wp:posOffset>107315</wp:posOffset>
                  </wp:positionV>
                  <wp:extent cx="438150" cy="552450"/>
                  <wp:effectExtent l="0" t="0" r="0" b="0"/>
                  <wp:wrapNone/>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438150" cy="552450"/>
                          </a:xfrm>
                          <a:prstGeom prst="rect">
                            <a:avLst/>
                          </a:prstGeom>
                        </pic:spPr>
                      </pic:pic>
                    </a:graphicData>
                  </a:graphic>
                </wp:anchor>
              </w:drawing>
            </w:r>
          </w:p>
          <w:p>
            <w:pPr>
              <w:pStyle w:val="LO-Normal"/>
              <w:widowControl w:val="false"/>
              <w:spacing w:lineRule="auto" w:line="240" w:before="100" w:after="100"/>
              <w:rPr>
                <w:rFonts w:ascii="Arial" w:hAnsi="Arial" w:cs="Arial"/>
                <w:b/>
                <w:bCs/>
                <w:color w:val="C00000"/>
                <w:sz w:val="24"/>
                <w:szCs w:val="24"/>
              </w:rPr>
            </w:pPr>
            <w:r>
              <w:rPr>
                <w:rFonts w:cs="Arial" w:ascii="Arial" w:hAnsi="Arial"/>
                <w:b/>
                <w:bCs/>
                <w:color w:val="C00000"/>
                <w:sz w:val="24"/>
                <w:szCs w:val="24"/>
              </w:rPr>
            </w:r>
          </w:p>
          <w:p>
            <w:pPr>
              <w:pStyle w:val="LO-Normal"/>
              <w:widowControl w:val="false"/>
              <w:spacing w:lineRule="auto" w:line="240" w:before="100" w:after="100"/>
              <w:rPr>
                <w:rFonts w:ascii="Arial" w:hAnsi="Arial" w:cs="Arial"/>
                <w:b/>
                <w:bCs/>
                <w:color w:val="C00000"/>
                <w:sz w:val="24"/>
                <w:szCs w:val="24"/>
              </w:rPr>
            </w:pPr>
            <w:r>
              <w:rPr>
                <w:rFonts w:cs="Arial" w:ascii="Arial" w:hAnsi="Arial"/>
                <w:b/>
                <w:bCs/>
                <w:color w:val="C00000"/>
                <w:sz w:val="24"/>
                <w:szCs w:val="24"/>
              </w:rPr>
            </w:r>
          </w:p>
          <w:p>
            <w:pPr>
              <w:pStyle w:val="LO-Normal"/>
              <w:widowControl w:val="false"/>
              <w:spacing w:lineRule="auto" w:line="240" w:before="100" w:after="100"/>
              <w:rPr>
                <w:rFonts w:ascii="Arial" w:hAnsi="Arial" w:cs="Arial"/>
                <w:sz w:val="24"/>
                <w:szCs w:val="24"/>
              </w:rPr>
            </w:pPr>
            <w:r>
              <w:rPr>
                <w:rFonts w:cs="Arial" w:ascii="Arial" w:hAnsi="Arial"/>
                <w:b/>
                <w:bCs/>
                <w:color w:val="C00000"/>
                <w:sz w:val="24"/>
                <w:szCs w:val="24"/>
              </w:rPr>
              <w:t>PERIGUEUX</w:t>
            </w:r>
            <w:r>
              <w:rPr>
                <w:rFonts w:cs="Arial" w:ascii="Arial" w:hAnsi="Arial"/>
                <w:color w:val="C00000"/>
                <w:sz w:val="24"/>
                <w:szCs w:val="24"/>
              </w:rPr>
              <w:t>-</w:t>
            </w:r>
            <w:r>
              <w:rPr>
                <w:rFonts w:cs="Arial" w:ascii="Arial" w:hAnsi="Arial"/>
                <w:b/>
                <w:bCs/>
                <w:color w:val="C00000"/>
                <w:sz w:val="24"/>
                <w:szCs w:val="24"/>
              </w:rPr>
              <w:t>NONTRON</w:t>
            </w:r>
          </w:p>
        </w:tc>
        <w:tc>
          <w:tcPr>
            <w:tcW w:w="6252" w:type="dxa"/>
            <w:tcBorders>
              <w:top w:val="outset" w:sz="2" w:space="0" w:color="000000"/>
              <w:left w:val="outset" w:sz="2" w:space="0" w:color="000000"/>
              <w:bottom w:val="outset" w:sz="2" w:space="0" w:color="000000"/>
              <w:right w:val="outset" w:sz="2" w:space="0" w:color="000000"/>
            </w:tcBorders>
            <w:vAlign w:val="center"/>
          </w:tcPr>
          <w:p>
            <w:pPr>
              <w:pStyle w:val="LO-Normal"/>
              <w:widowControl w:val="false"/>
              <w:spacing w:lineRule="auto" w:line="240" w:before="0" w:after="0"/>
              <w:jc w:val="center"/>
              <w:rPr>
                <w:rFonts w:ascii="Arial" w:hAnsi="Arial" w:cs="Arial"/>
                <w:b/>
                <w:bCs/>
                <w:kern w:val="2"/>
                <w:sz w:val="24"/>
                <w:szCs w:val="24"/>
              </w:rPr>
            </w:pPr>
            <w:r>
              <w:rPr>
                <w:rFonts w:cs="Arial" w:ascii="Arial" w:hAnsi="Arial"/>
                <w:b/>
                <w:bCs/>
                <w:kern w:val="2"/>
                <w:sz w:val="24"/>
                <w:szCs w:val="24"/>
              </w:rPr>
              <w:t>Contacts :</w:t>
            </w:r>
          </w:p>
          <w:p>
            <w:pPr>
              <w:pStyle w:val="LO-Normal"/>
              <w:widowControl w:val="false"/>
              <w:spacing w:lineRule="auto" w:line="240" w:before="0" w:after="0"/>
              <w:ind w:firstLine="153" w:left="-153" w:right="-181"/>
              <w:rPr>
                <w:rFonts w:ascii="Arial" w:hAnsi="Arial" w:cs="Arial"/>
                <w:sz w:val="24"/>
                <w:szCs w:val="24"/>
              </w:rPr>
            </w:pPr>
            <w:hyperlink r:id="rId3" w:tgtFrame="_top">
              <w:r>
                <w:rPr>
                  <w:rStyle w:val="Hyperlink"/>
                  <w:rFonts w:cs="Arial" w:ascii="Arial" w:hAnsi="Arial"/>
                  <w:color w:val="002060"/>
                  <w:sz w:val="24"/>
                  <w:szCs w:val="24"/>
                </w:rPr>
                <w:t>perigueux@attac.org</w:t>
              </w:r>
            </w:hyperlink>
          </w:p>
          <w:p>
            <w:pPr>
              <w:pStyle w:val="LO-Normal"/>
              <w:widowControl w:val="false"/>
              <w:spacing w:lineRule="auto" w:line="240" w:before="0" w:after="0"/>
              <w:rPr>
                <w:rFonts w:ascii="Arial" w:hAnsi="Arial" w:cs="Arial"/>
                <w:sz w:val="24"/>
                <w:szCs w:val="24"/>
              </w:rPr>
            </w:pPr>
            <w:hyperlink r:id="rId4" w:tgtFrame="_top">
              <w:r>
                <w:rPr>
                  <w:rStyle w:val="Hyperlink"/>
                  <w:rFonts w:cs="Arial" w:ascii="Arial" w:hAnsi="Arial"/>
                  <w:color w:val="002060"/>
                  <w:sz w:val="24"/>
                  <w:szCs w:val="24"/>
                </w:rPr>
                <w:t>http://local.attac.org/attac24/</w:t>
              </w:r>
            </w:hyperlink>
          </w:p>
          <w:p>
            <w:pPr>
              <w:pStyle w:val="LO-Normal"/>
              <w:widowControl w:val="false"/>
              <w:spacing w:lineRule="auto" w:line="240" w:before="0" w:after="0"/>
              <w:rPr>
                <w:rFonts w:ascii="Arial" w:hAnsi="Arial" w:cs="Arial"/>
                <w:sz w:val="24"/>
                <w:szCs w:val="24"/>
              </w:rPr>
            </w:pPr>
            <w:hyperlink r:id="rId5" w:tgtFrame="_top">
              <w:r>
                <w:rPr>
                  <w:rStyle w:val="Hyperlink"/>
                  <w:rFonts w:cs="Arial" w:ascii="Arial" w:hAnsi="Arial"/>
                  <w:color w:val="002060"/>
                  <w:sz w:val="24"/>
                  <w:szCs w:val="24"/>
                </w:rPr>
                <w:t>https://www.facebook.com/attac.perigueux.nontron</w:t>
              </w:r>
            </w:hyperlink>
          </w:p>
        </w:tc>
        <w:tc>
          <w:tcPr>
            <w:tcW w:w="188" w:type="dxa"/>
            <w:tcBorders>
              <w:top w:val="outset" w:sz="2" w:space="0" w:color="000000"/>
              <w:left w:val="outset" w:sz="2" w:space="0" w:color="000000"/>
              <w:bottom w:val="outset" w:sz="2" w:space="0" w:color="000000"/>
              <w:right w:val="outset" w:sz="2" w:space="0" w:color="000000"/>
            </w:tcBorders>
            <w:vAlign w:val="center"/>
          </w:tcPr>
          <w:p>
            <w:pPr>
              <w:pStyle w:val="LO-Normal"/>
              <w:widowControl w:val="false"/>
              <w:spacing w:lineRule="auto" w:line="240" w:before="0" w:after="0"/>
              <w:rPr>
                <w:rFonts w:ascii="Arial" w:hAnsi="Arial" w:cs="Arial"/>
                <w:sz w:val="24"/>
                <w:szCs w:val="24"/>
              </w:rPr>
            </w:pPr>
            <w:r>
              <w:rPr>
                <w:rFonts w:cs="Arial" w:ascii="Arial" w:hAnsi="Arial"/>
                <w:sz w:val="24"/>
                <w:szCs w:val="24"/>
              </w:rPr>
            </w:r>
          </w:p>
        </w:tc>
        <w:tc>
          <w:tcPr>
            <w:tcW w:w="2100" w:type="dxa"/>
            <w:tcBorders>
              <w:top w:val="outset" w:sz="2" w:space="0" w:color="000000"/>
              <w:left w:val="outset" w:sz="2" w:space="0" w:color="000000"/>
              <w:bottom w:val="outset" w:sz="2" w:space="0" w:color="000000"/>
              <w:right w:val="outset" w:sz="2" w:space="0" w:color="000000"/>
            </w:tcBorders>
            <w:vAlign w:val="center"/>
          </w:tcPr>
          <w:p>
            <w:pPr>
              <w:pStyle w:val="LO-Normal"/>
              <w:widowControl w:val="false"/>
              <w:spacing w:lineRule="auto" w:line="240" w:before="0" w:after="0"/>
              <w:jc w:val="center"/>
              <w:rPr>
                <w:rFonts w:ascii="Arial" w:hAnsi="Arial" w:cs="Arial"/>
                <w:sz w:val="24"/>
                <w:szCs w:val="24"/>
              </w:rPr>
            </w:pPr>
            <w:r>
              <w:rPr>
                <w:rFonts w:cs="Arial" w:ascii="Arial" w:hAnsi="Arial"/>
                <w:b/>
                <w:bCs/>
                <w:i/>
                <w:iCs/>
                <w:kern w:val="2"/>
                <w:sz w:val="24"/>
                <w:szCs w:val="24"/>
              </w:rPr>
              <w:t>Il s’agit tout simplement</w:t>
            </w:r>
          </w:p>
          <w:p>
            <w:pPr>
              <w:pStyle w:val="LO-Normal"/>
              <w:widowControl w:val="false"/>
              <w:spacing w:lineRule="auto" w:line="240" w:before="0" w:after="0"/>
              <w:jc w:val="center"/>
              <w:rPr>
                <w:rFonts w:ascii="Arial" w:hAnsi="Arial" w:cs="Arial"/>
                <w:sz w:val="24"/>
                <w:szCs w:val="24"/>
              </w:rPr>
            </w:pPr>
            <w:r>
              <w:rPr>
                <w:rFonts w:cs="Arial" w:ascii="Arial" w:hAnsi="Arial"/>
                <w:b/>
                <w:bCs/>
                <w:i/>
                <w:iCs/>
                <w:sz w:val="24"/>
                <w:szCs w:val="24"/>
              </w:rPr>
              <w:t>de se réapproprier</w:t>
            </w:r>
          </w:p>
          <w:p>
            <w:pPr>
              <w:pStyle w:val="LO-Normal"/>
              <w:widowControl w:val="false"/>
              <w:spacing w:lineRule="auto" w:line="240" w:before="0" w:after="0"/>
              <w:jc w:val="center"/>
              <w:rPr>
                <w:rFonts w:ascii="Arial" w:hAnsi="Arial" w:cs="Arial"/>
                <w:sz w:val="24"/>
                <w:szCs w:val="24"/>
              </w:rPr>
            </w:pPr>
            <w:r>
              <w:rPr>
                <w:rFonts w:cs="Arial" w:ascii="Arial" w:hAnsi="Arial"/>
                <w:b/>
                <w:bCs/>
                <w:i/>
                <w:iCs/>
                <w:sz w:val="24"/>
                <w:szCs w:val="24"/>
              </w:rPr>
              <w:t>ensemble</w:t>
            </w:r>
          </w:p>
          <w:p>
            <w:pPr>
              <w:pStyle w:val="LO-Normal"/>
              <w:widowControl w:val="false"/>
              <w:spacing w:lineRule="auto" w:line="240" w:before="0" w:after="0"/>
              <w:jc w:val="center"/>
              <w:rPr>
                <w:rFonts w:ascii="Arial" w:hAnsi="Arial" w:cs="Arial"/>
                <w:sz w:val="24"/>
                <w:szCs w:val="24"/>
              </w:rPr>
            </w:pPr>
            <w:r>
              <w:rPr>
                <w:rFonts w:cs="Arial" w:ascii="Arial" w:hAnsi="Arial"/>
                <w:b/>
                <w:bCs/>
                <w:i/>
                <w:iCs/>
                <w:sz w:val="24"/>
                <w:szCs w:val="24"/>
              </w:rPr>
              <w:t>l’avenir de notre monde</w:t>
            </w:r>
          </w:p>
        </w:tc>
      </w:tr>
    </w:tbl>
    <w:p>
      <w:pPr>
        <w:pStyle w:val="LO-Normal"/>
        <w:spacing w:lineRule="auto" w:line="240" w:before="0" w:after="0"/>
        <w:rPr>
          <w:rFonts w:ascii="Arial" w:hAnsi="Arial" w:cs="Arial"/>
          <w:sz w:val="24"/>
          <w:szCs w:val="24"/>
        </w:rPr>
      </w:pPr>
      <w:r>
        <w:rPr>
          <w:rFonts w:cs="Arial" w:ascii="Arial" w:hAnsi="Arial"/>
          <w:sz w:val="24"/>
          <w:szCs w:val="24"/>
        </w:rPr>
      </w:r>
    </w:p>
    <w:p>
      <w:pPr>
        <w:pStyle w:val="LO-Normal"/>
        <w:spacing w:lineRule="auto" w:line="240" w:before="0" w:after="0"/>
        <w:rPr>
          <w:rFonts w:ascii="Arial" w:hAnsi="Arial" w:cs="Arial"/>
          <w:vanish/>
          <w:sz w:val="24"/>
          <w:szCs w:val="24"/>
        </w:rPr>
      </w:pPr>
      <w:r>
        <w:rPr>
          <w:rFonts w:cs="Arial" w:ascii="Arial" w:hAnsi="Arial"/>
          <w:vanish w:val="false"/>
          <w:sz w:val="24"/>
          <w:szCs w:val="24"/>
        </w:rPr>
      </w:r>
    </w:p>
    <w:p>
      <w:pPr>
        <w:pStyle w:val="LO-Normal"/>
        <w:spacing w:lineRule="auto" w:line="240" w:before="0" w:after="0"/>
        <w:rPr>
          <w:rFonts w:ascii="Arial" w:hAnsi="Arial" w:cs="Arial"/>
          <w:b/>
          <w:bCs/>
          <w:color w:val="C00000"/>
          <w:sz w:val="24"/>
          <w:szCs w:val="24"/>
        </w:rPr>
      </w:pPr>
      <w:r>
        <w:rPr>
          <w:rFonts w:cs="Arial" w:ascii="Arial" w:hAnsi="Arial"/>
          <w:b/>
          <w:bCs/>
          <w:color w:val="C00000"/>
          <w:sz w:val="24"/>
          <w:szCs w:val="24"/>
        </w:rPr>
      </w:r>
    </w:p>
    <w:p>
      <w:pPr>
        <w:pStyle w:val="LO-Normal"/>
        <w:pBdr>
          <w:top w:val="single" w:sz="4" w:space="1" w:color="000000"/>
          <w:left w:val="single" w:sz="4" w:space="0" w:color="000000"/>
          <w:bottom w:val="single" w:sz="4" w:space="1" w:color="000000"/>
          <w:right w:val="single" w:sz="4" w:space="0" w:color="000000"/>
        </w:pBdr>
        <w:shd w:val="clear" w:color="auto" w:fill="FFFFCC"/>
        <w:spacing w:lineRule="auto" w:line="240" w:before="0" w:after="0"/>
        <w:ind w:right="142"/>
        <w:jc w:val="center"/>
        <w:rPr>
          <w:rFonts w:ascii="Arial" w:hAnsi="Arial" w:cs="Arial"/>
          <w:b/>
          <w:bCs/>
          <w:color w:val="C00000"/>
          <w:sz w:val="28"/>
          <w:szCs w:val="28"/>
        </w:rPr>
      </w:pPr>
      <w:r>
        <w:rPr>
          <w:rFonts w:cs="Arial" w:ascii="Arial" w:hAnsi="Arial"/>
          <w:b/>
          <w:bCs/>
          <w:color w:val="C00000"/>
          <w:sz w:val="28"/>
          <w:szCs w:val="28"/>
        </w:rPr>
      </w:r>
    </w:p>
    <w:p>
      <w:pPr>
        <w:pStyle w:val="LO-Normal"/>
        <w:pBdr>
          <w:top w:val="single" w:sz="4" w:space="1" w:color="000000"/>
          <w:left w:val="single" w:sz="4" w:space="0" w:color="000000"/>
          <w:bottom w:val="single" w:sz="4" w:space="1" w:color="000000"/>
          <w:right w:val="single" w:sz="4" w:space="0" w:color="000000"/>
        </w:pBdr>
        <w:shd w:val="clear" w:color="auto" w:fill="FFFFCC"/>
        <w:spacing w:lineRule="auto" w:line="240" w:before="0" w:after="0"/>
        <w:ind w:right="142"/>
        <w:jc w:val="center"/>
        <w:rPr>
          <w:rFonts w:ascii="Arial" w:hAnsi="Arial" w:cs="Arial"/>
          <w:sz w:val="28"/>
          <w:szCs w:val="28"/>
        </w:rPr>
      </w:pPr>
      <w:r>
        <w:rPr>
          <w:rFonts w:cs="Arial" w:ascii="Arial" w:hAnsi="Arial"/>
          <w:b/>
          <w:bCs/>
          <w:color w:val="C00000"/>
          <w:sz w:val="28"/>
          <w:szCs w:val="28"/>
        </w:rPr>
        <w:t>Compte rendu du</w:t>
      </w:r>
      <w:r>
        <w:rPr>
          <w:rFonts w:cs="Arial" w:ascii="Arial" w:hAnsi="Arial"/>
          <w:color w:val="C00000"/>
          <w:sz w:val="28"/>
          <w:szCs w:val="28"/>
        </w:rPr>
        <w:t xml:space="preserve"> </w:t>
      </w:r>
      <w:r>
        <w:rPr>
          <w:rFonts w:cs="Arial" w:ascii="Arial" w:hAnsi="Arial"/>
          <w:b/>
          <w:color w:val="C00000"/>
          <w:sz w:val="28"/>
          <w:szCs w:val="28"/>
        </w:rPr>
        <w:t>c</w:t>
      </w:r>
      <w:r>
        <w:rPr>
          <w:rFonts w:cs="Arial" w:ascii="Arial" w:hAnsi="Arial"/>
          <w:b/>
          <w:bCs/>
          <w:color w:val="C00000"/>
          <w:sz w:val="28"/>
          <w:szCs w:val="28"/>
        </w:rPr>
        <w:t>onseil d’administration</w:t>
      </w:r>
      <w:r>
        <w:rPr>
          <w:rFonts w:cs="Arial" w:ascii="Arial" w:hAnsi="Arial"/>
          <w:color w:val="C00000"/>
          <w:sz w:val="28"/>
          <w:szCs w:val="28"/>
        </w:rPr>
        <w:t xml:space="preserve"> </w:t>
      </w:r>
      <w:r>
        <w:rPr>
          <w:rFonts w:cs="Arial" w:ascii="Arial" w:hAnsi="Arial"/>
          <w:b/>
          <w:color w:val="C00000"/>
          <w:sz w:val="28"/>
          <w:szCs w:val="28"/>
        </w:rPr>
        <w:t>du 7 mai 2026</w:t>
      </w:r>
    </w:p>
    <w:p>
      <w:pPr>
        <w:pStyle w:val="LO-Normal"/>
        <w:pBdr>
          <w:top w:val="single" w:sz="4" w:space="1" w:color="000000"/>
          <w:left w:val="single" w:sz="4" w:space="0" w:color="000000"/>
          <w:bottom w:val="single" w:sz="4" w:space="1" w:color="000000"/>
          <w:right w:val="single" w:sz="4" w:space="0" w:color="000000"/>
        </w:pBdr>
        <w:shd w:val="clear" w:color="auto" w:fill="FFFFCC"/>
        <w:spacing w:lineRule="auto" w:line="240" w:before="0" w:after="0"/>
        <w:ind w:right="142"/>
        <w:jc w:val="center"/>
        <w:rPr>
          <w:rFonts w:ascii="Arial" w:hAnsi="Arial" w:cs="Arial"/>
          <w:sz w:val="24"/>
          <w:szCs w:val="24"/>
        </w:rPr>
      </w:pPr>
      <w:r>
        <w:rPr>
          <w:rFonts w:cs="Arial" w:ascii="Arial" w:hAnsi="Arial"/>
          <w:sz w:val="24"/>
          <w:szCs w:val="24"/>
        </w:rPr>
      </w:r>
    </w:p>
    <w:p>
      <w:pPr>
        <w:pStyle w:val="Normal"/>
        <w:rPr/>
      </w:pPr>
      <w:r>
        <w:rPr/>
      </w:r>
    </w:p>
    <w:p>
      <w:pPr>
        <w:pStyle w:val="Normal"/>
        <w:rPr>
          <w:sz w:val="20"/>
          <w:szCs w:val="20"/>
        </w:rPr>
      </w:pPr>
      <w:r>
        <w:rPr>
          <w:sz w:val="20"/>
          <w:szCs w:val="20"/>
        </w:rPr>
        <w:t>Présents : Jean Marc, Gilles, Michel, Christian , Annie-Martine</w:t>
      </w:r>
    </w:p>
    <w:p>
      <w:pPr>
        <w:pStyle w:val="Normal"/>
        <w:rPr>
          <w:sz w:val="20"/>
          <w:szCs w:val="20"/>
        </w:rPr>
      </w:pPr>
      <w:r>
        <w:rPr>
          <w:sz w:val="20"/>
          <w:szCs w:val="20"/>
        </w:rPr>
        <w:t>Excusés : Annie Palazzi, Brigitte Savary, Jean-Michel Toulouse</w:t>
      </w:r>
    </w:p>
    <w:p>
      <w:pPr>
        <w:pStyle w:val="Normal"/>
        <w:rPr>
          <w:sz w:val="20"/>
          <w:szCs w:val="20"/>
        </w:rPr>
      </w:pPr>
      <w:r>
        <w:rPr>
          <w:sz w:val="20"/>
          <w:szCs w:val="20"/>
        </w:rPr>
      </w:r>
    </w:p>
    <w:p>
      <w:pPr>
        <w:pStyle w:val="Normal"/>
        <w:rPr>
          <w:sz w:val="20"/>
          <w:szCs w:val="20"/>
        </w:rPr>
      </w:pPr>
      <w:r>
        <w:rPr>
          <w:sz w:val="20"/>
          <w:szCs w:val="20"/>
        </w:rPr>
        <w:t>Compte tenu du nombre de présents il n’a pas été possible de prendre de décisions, seulement des discussions</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b/>
          <w:bCs/>
          <w:sz w:val="20"/>
          <w:szCs w:val="20"/>
        </w:rPr>
        <w:t>   </w:t>
      </w:r>
      <w:r>
        <w:rPr>
          <w:b/>
          <w:bCs/>
          <w:sz w:val="20"/>
          <w:szCs w:val="20"/>
        </w:rPr>
        <w:t>- Répartition des différents mandats dans les collectifs locaux.</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t xml:space="preserve">1)Collectif Vigilance et de lutte contre les extrêmes droites </w:t>
      </w:r>
    </w:p>
    <w:p>
      <w:pPr>
        <w:pStyle w:val="Normal"/>
        <w:rPr>
          <w:sz w:val="20"/>
          <w:szCs w:val="20"/>
        </w:rPr>
      </w:pPr>
      <w:r>
        <w:rPr>
          <w:sz w:val="20"/>
          <w:szCs w:val="20"/>
        </w:rPr>
      </w:r>
    </w:p>
    <w:p>
      <w:pPr>
        <w:pStyle w:val="Normal"/>
        <w:rPr>
          <w:sz w:val="20"/>
          <w:szCs w:val="20"/>
        </w:rPr>
      </w:pPr>
      <w:r>
        <w:rPr>
          <w:sz w:val="20"/>
          <w:szCs w:val="20"/>
        </w:rPr>
        <w:t xml:space="preserve">Des associations/organisations entrent et sortent </w:t>
      </w:r>
    </w:p>
    <w:p>
      <w:pPr>
        <w:pStyle w:val="Normal"/>
        <w:rPr>
          <w:sz w:val="20"/>
          <w:szCs w:val="20"/>
        </w:rPr>
      </w:pPr>
      <w:r>
        <w:rPr>
          <w:sz w:val="20"/>
          <w:szCs w:val="20"/>
        </w:rPr>
      </w:r>
    </w:p>
    <w:p>
      <w:pPr>
        <w:pStyle w:val="Normal"/>
        <w:rPr>
          <w:sz w:val="20"/>
          <w:szCs w:val="20"/>
        </w:rPr>
      </w:pPr>
      <w:r>
        <w:rPr>
          <w:sz w:val="20"/>
          <w:szCs w:val="20"/>
        </w:rPr>
        <w:t>Actuellement, Le collectif est composé des sections locales des organisations suivantes : ADN, ATTAC, CDAFAL, CGT, Confédération Paysanne Dordogne, Femmes Solidaires, Francas, FSU, Ligue des Droits de l’Homme, Ligue de l’Enseignement, Mouvement de la Paix, Solidaires, Union Communiste Libertaire.</w:t>
      </w:r>
    </w:p>
    <w:p>
      <w:pPr>
        <w:pStyle w:val="Normal"/>
        <w:rPr>
          <w:sz w:val="20"/>
          <w:szCs w:val="20"/>
        </w:rPr>
      </w:pPr>
      <w:r>
        <w:rPr>
          <w:sz w:val="20"/>
          <w:szCs w:val="20"/>
        </w:rPr>
      </w:r>
    </w:p>
    <w:p>
      <w:pPr>
        <w:pStyle w:val="Normal"/>
        <w:rPr>
          <w:sz w:val="20"/>
          <w:szCs w:val="20"/>
        </w:rPr>
      </w:pPr>
      <w:r>
        <w:rPr>
          <w:sz w:val="20"/>
          <w:szCs w:val="20"/>
        </w:rPr>
        <w:t>Url : CED24.Ylio.fr</w:t>
      </w:r>
    </w:p>
    <w:p>
      <w:pPr>
        <w:pStyle w:val="Normal"/>
        <w:rPr>
          <w:sz w:val="20"/>
          <w:szCs w:val="20"/>
        </w:rPr>
      </w:pPr>
      <w:r>
        <w:rPr>
          <w:sz w:val="20"/>
          <w:szCs w:val="20"/>
        </w:rPr>
      </w:r>
    </w:p>
    <w:p>
      <w:pPr>
        <w:pStyle w:val="Normal"/>
        <w:rPr>
          <w:sz w:val="20"/>
          <w:szCs w:val="20"/>
        </w:rPr>
      </w:pPr>
      <w:r>
        <w:rPr>
          <w:sz w:val="20"/>
          <w:szCs w:val="20"/>
        </w:rPr>
        <w:t xml:space="preserve">Accord de partenariat avec Ciné cinéma, le 12 mai  projection du film « Derrière les drapeaux » </w:t>
      </w:r>
    </w:p>
    <w:p>
      <w:pPr>
        <w:pStyle w:val="Normal"/>
        <w:rPr>
          <w:sz w:val="20"/>
          <w:szCs w:val="20"/>
        </w:rPr>
      </w:pPr>
      <w:r>
        <w:rPr>
          <w:sz w:val="20"/>
          <w:szCs w:val="20"/>
        </w:rPr>
      </w:r>
    </w:p>
    <w:p>
      <w:pPr>
        <w:pStyle w:val="Normal"/>
        <w:rPr>
          <w:sz w:val="20"/>
          <w:szCs w:val="20"/>
        </w:rPr>
      </w:pPr>
      <w:r>
        <w:rPr>
          <w:sz w:val="20"/>
          <w:szCs w:val="20"/>
        </w:rPr>
        <w:t xml:space="preserve">Table de présentation de différents documents sur la lutte contre les extrêmes droites ou les idées d’extrême droite </w:t>
      </w:r>
    </w:p>
    <w:p>
      <w:pPr>
        <w:pStyle w:val="Normal"/>
        <w:rPr>
          <w:sz w:val="20"/>
          <w:szCs w:val="20"/>
        </w:rPr>
      </w:pPr>
      <w:r>
        <w:rPr>
          <w:sz w:val="20"/>
          <w:szCs w:val="20"/>
        </w:rPr>
        <w:t>   </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t>2)</w:t>
      </w:r>
      <w:r>
        <w:rPr>
          <w:b/>
          <w:bCs/>
          <w:sz w:val="20"/>
          <w:szCs w:val="20"/>
        </w:rPr>
        <w:t xml:space="preserve"> Soutien de l'ACLDPSP24 dans la procédure bâillon face au SMD3.</w:t>
      </w:r>
    </w:p>
    <w:p>
      <w:pPr>
        <w:pStyle w:val="Normal"/>
        <w:rPr>
          <w:sz w:val="20"/>
          <w:szCs w:val="20"/>
        </w:rPr>
      </w:pPr>
      <w:r>
        <w:rPr>
          <w:sz w:val="20"/>
          <w:szCs w:val="20"/>
        </w:rPr>
      </w:r>
    </w:p>
    <w:p>
      <w:pPr>
        <w:pStyle w:val="Normal"/>
        <w:rPr>
          <w:sz w:val="20"/>
          <w:szCs w:val="20"/>
        </w:rPr>
      </w:pPr>
      <w:r>
        <w:rPr>
          <w:sz w:val="20"/>
          <w:szCs w:val="20"/>
        </w:rPr>
        <w:t xml:space="preserve">Un exposé a été fait de la situation de l’ACLD 24 PSP </w:t>
      </w:r>
    </w:p>
    <w:p>
      <w:pPr>
        <w:pStyle w:val="Normal"/>
        <w:rPr>
          <w:sz w:val="20"/>
          <w:szCs w:val="20"/>
        </w:rPr>
      </w:pPr>
      <w:r>
        <w:rPr>
          <w:sz w:val="20"/>
          <w:szCs w:val="20"/>
        </w:rPr>
      </w:r>
    </w:p>
    <w:p>
      <w:pPr>
        <w:pStyle w:val="Normal"/>
        <w:rPr>
          <w:sz w:val="20"/>
          <w:szCs w:val="20"/>
        </w:rPr>
      </w:pPr>
      <w:r>
        <w:rPr>
          <w:sz w:val="20"/>
          <w:szCs w:val="20"/>
        </w:rPr>
        <w:t xml:space="preserve">Un recours au conseil d’état va être déposé après le résultat de la demande d’aide juridictionnelle sur la collecte en PAP collectif nous pensons obtenir satisfaction. </w:t>
      </w:r>
    </w:p>
    <w:p>
      <w:pPr>
        <w:pStyle w:val="Normal"/>
        <w:rPr>
          <w:sz w:val="20"/>
          <w:szCs w:val="20"/>
        </w:rPr>
      </w:pPr>
      <w:r>
        <w:rPr>
          <w:sz w:val="20"/>
          <w:szCs w:val="20"/>
        </w:rPr>
        <w:t>Concernant l’appel sur le règlement de collecte, le SMD3 a présenté un mémoire la veille de la date limite, l’avocat de l’association demandera un report ou non en fonction du contenu, nous avons des arguments, seront ils entendus ?</w:t>
      </w:r>
    </w:p>
    <w:p>
      <w:pPr>
        <w:pStyle w:val="Normal"/>
        <w:rPr>
          <w:sz w:val="20"/>
          <w:szCs w:val="20"/>
        </w:rPr>
      </w:pPr>
      <w:r>
        <w:rPr>
          <w:sz w:val="20"/>
          <w:szCs w:val="20"/>
        </w:rPr>
        <w:t>L’association engage une action contre les délibérations tarifaires 2026 du SMD3.</w:t>
      </w:r>
    </w:p>
    <w:p>
      <w:pPr>
        <w:pStyle w:val="Normal"/>
        <w:rPr>
          <w:sz w:val="20"/>
          <w:szCs w:val="20"/>
        </w:rPr>
      </w:pPr>
      <w:r>
        <w:rPr>
          <w:sz w:val="20"/>
          <w:szCs w:val="20"/>
        </w:rPr>
        <w:t>Les honoraires d’avocat réglés  s’élèvent actuellement à 14000€, la requête contre les délibérations tarifaires donne lieu à des honoraires de 2400€ qui peuvent être actuellement assumés .</w:t>
      </w:r>
    </w:p>
    <w:p>
      <w:pPr>
        <w:pStyle w:val="Normal"/>
        <w:rPr>
          <w:sz w:val="20"/>
          <w:szCs w:val="20"/>
        </w:rPr>
      </w:pPr>
      <w:r>
        <w:rPr>
          <w:sz w:val="20"/>
          <w:szCs w:val="20"/>
        </w:rPr>
        <w:t>Tous ces frais ont été payés par les adhérents de l’asso depuis mai 2023 et quelques subventions de municipalités bienveillantes .</w:t>
      </w:r>
    </w:p>
    <w:p>
      <w:pPr>
        <w:pStyle w:val="Normal"/>
        <w:rPr>
          <w:sz w:val="20"/>
          <w:szCs w:val="20"/>
        </w:rPr>
      </w:pPr>
      <w:r>
        <w:rPr>
          <w:sz w:val="20"/>
          <w:szCs w:val="20"/>
        </w:rPr>
        <w:t xml:space="preserve">Les procédures baillons ont pour objet d’assécher les finances des associations qui se présentent devant la justice, c’est pourquoi nous entrons dans une période d’un futur incertain qui nécessitera peut être une demande de financement à ATTAC. </w:t>
      </w:r>
    </w:p>
    <w:p>
      <w:pPr>
        <w:pStyle w:val="Normal"/>
        <w:rPr>
          <w:sz w:val="20"/>
          <w:szCs w:val="20"/>
        </w:rPr>
      </w:pPr>
      <w:r>
        <w:rPr>
          <w:sz w:val="20"/>
          <w:szCs w:val="20"/>
        </w:rPr>
        <w:t>Une directive de l’UE sur la modération des procédures baillons a été transposée en droit français qui se contente d’un décret sur la procédure civile mais n’intervient pas sur les procédures civiles pour diffamation.</w:t>
      </w:r>
    </w:p>
    <w:p>
      <w:pPr>
        <w:pStyle w:val="Normal"/>
        <w:rPr>
          <w:sz w:val="20"/>
          <w:szCs w:val="20"/>
        </w:rPr>
      </w:pPr>
      <w:r>
        <w:rPr>
          <w:sz w:val="20"/>
          <w:szCs w:val="20"/>
        </w:rPr>
      </w:r>
    </w:p>
    <w:p>
      <w:pPr>
        <w:pStyle w:val="Normal"/>
        <w:rPr>
          <w:sz w:val="20"/>
          <w:szCs w:val="20"/>
        </w:rPr>
      </w:pPr>
      <w:r>
        <w:rPr>
          <w:sz w:val="20"/>
          <w:szCs w:val="20"/>
        </w:rPr>
        <w:t>A la suite de cet exposé s’enchaîne une discussion faisant apparaître 2 points de vue :</w:t>
      </w:r>
    </w:p>
    <w:p>
      <w:pPr>
        <w:pStyle w:val="Normal"/>
        <w:rPr>
          <w:sz w:val="20"/>
          <w:szCs w:val="20"/>
        </w:rPr>
      </w:pPr>
      <w:r>
        <w:rPr>
          <w:sz w:val="20"/>
          <w:szCs w:val="20"/>
        </w:rPr>
      </w:r>
    </w:p>
    <w:p>
      <w:pPr>
        <w:pStyle w:val="Normal"/>
        <w:ind w:left="360"/>
        <w:rPr>
          <w:sz w:val="20"/>
          <w:szCs w:val="20"/>
        </w:rPr>
      </w:pPr>
      <w:r>
        <w:rPr>
          <w:sz w:val="20"/>
          <w:szCs w:val="20"/>
        </w:rPr>
        <w:t xml:space="preserve">a) L’action citoyenne contenue dans le sigle ATTAC a été  bien engagée le 12 novembre 2022 réunissant 500 personnes  et devait être travaillée pour s’amplifier, le 16 novembre n’a pas été développé. </w:t>
      </w:r>
    </w:p>
    <w:p>
      <w:pPr>
        <w:pStyle w:val="ListParagraph"/>
        <w:rPr>
          <w:sz w:val="20"/>
          <w:szCs w:val="20"/>
        </w:rPr>
      </w:pPr>
      <w:r>
        <w:rPr>
          <w:sz w:val="20"/>
          <w:szCs w:val="20"/>
        </w:rPr>
        <w:t>Le CLD24 au lieu de poursuivre l’action citoyenne à décidé en Mai 2023 de créer une association pour pouvoir ester en justice.</w:t>
      </w:r>
    </w:p>
    <w:p>
      <w:pPr>
        <w:pStyle w:val="ListParagraph"/>
        <w:rPr>
          <w:sz w:val="20"/>
          <w:szCs w:val="20"/>
        </w:rPr>
      </w:pPr>
      <w:r>
        <w:rPr>
          <w:sz w:val="20"/>
          <w:szCs w:val="20"/>
        </w:rPr>
        <w:t>De ce fait le CLD24 ne se réunit plus et l’association se retrouve au même niveau que tout autre association capable de demander une aide à Attac sous forme de don ou prêt si les statuts le permettent.</w:t>
      </w:r>
    </w:p>
    <w:p>
      <w:pPr>
        <w:pStyle w:val="Normal"/>
        <w:ind w:left="360"/>
        <w:rPr>
          <w:sz w:val="20"/>
          <w:szCs w:val="20"/>
        </w:rPr>
      </w:pPr>
      <w:r>
        <w:rPr>
          <w:sz w:val="20"/>
          <w:szCs w:val="20"/>
        </w:rPr>
        <w:t>b) Les différents rassemblements, d’une part celui de l’Amcodd en 2021  puis celui du 12 novembre 2022 de l’ACLD24PSP puis du 16 novembre 2022 ont permis de faire un état de la situation qui n’a pas été développé  dans la réunion du 7 mai.</w:t>
      </w:r>
    </w:p>
    <w:p>
      <w:pPr>
        <w:pStyle w:val="ListParagraph"/>
        <w:rPr>
          <w:sz w:val="20"/>
          <w:szCs w:val="20"/>
        </w:rPr>
      </w:pPr>
      <w:r>
        <w:rPr>
          <w:sz w:val="20"/>
          <w:szCs w:val="20"/>
        </w:rPr>
        <w:t xml:space="preserve">L’association ACLD24 PSP mise en place en mai 2023 n’existerait pas sans l’existence préalable du CLD24  et se constitue une filiation directe qui la place dans une situation privilégiée par rapport aux associations ou syndicat qui ont constitué le CLD24 et de ce fait plus poche que n’importe quelle association.  </w:t>
      </w:r>
    </w:p>
    <w:p>
      <w:pPr>
        <w:pStyle w:val="Normal"/>
        <w:rPr>
          <w:sz w:val="20"/>
          <w:szCs w:val="20"/>
        </w:rPr>
      </w:pPr>
      <w:r>
        <w:rPr>
          <w:sz w:val="20"/>
          <w:szCs w:val="20"/>
        </w:rPr>
        <w:t xml:space="preserve">3) </w:t>
      </w:r>
      <w:r>
        <w:rPr>
          <w:b/>
          <w:bCs/>
          <w:sz w:val="20"/>
          <w:szCs w:val="20"/>
        </w:rPr>
        <w:t>Préparation de l’AG</w:t>
      </w:r>
    </w:p>
    <w:p>
      <w:pPr>
        <w:pStyle w:val="Normal"/>
        <w:rPr>
          <w:sz w:val="20"/>
          <w:szCs w:val="20"/>
        </w:rPr>
      </w:pPr>
      <w:r>
        <w:rPr>
          <w:sz w:val="20"/>
          <w:szCs w:val="20"/>
        </w:rPr>
        <w:t xml:space="preserve">Trouver un lieu et un thème et un intervenant  permettant de créer un événement capable de faire venir une population importante. </w:t>
      </w:r>
    </w:p>
    <w:p>
      <w:pPr>
        <w:pStyle w:val="Normal"/>
        <w:rPr>
          <w:sz w:val="20"/>
          <w:szCs w:val="20"/>
        </w:rPr>
      </w:pPr>
      <w:r>
        <w:rPr>
          <w:sz w:val="20"/>
          <w:szCs w:val="20"/>
        </w:rPr>
      </w:r>
    </w:p>
    <w:p>
      <w:pPr>
        <w:pStyle w:val="Normal"/>
        <w:rPr>
          <w:sz w:val="20"/>
          <w:szCs w:val="20"/>
        </w:rPr>
      </w:pPr>
      <w:r>
        <w:rPr>
          <w:sz w:val="20"/>
          <w:szCs w:val="20"/>
        </w:rPr>
        <w:t>Voir avec Edwy Plenel au centre Joséphine Baker .</w:t>
      </w:r>
    </w:p>
    <w:p>
      <w:pPr>
        <w:pStyle w:val="Normal"/>
        <w:rPr>
          <w:sz w:val="20"/>
          <w:szCs w:val="20"/>
        </w:rPr>
      </w:pPr>
      <w:r>
        <w:rPr>
          <w:sz w:val="20"/>
          <w:szCs w:val="20"/>
        </w:rPr>
      </w:r>
    </w:p>
    <w:p>
      <w:pPr>
        <w:pStyle w:val="Normal"/>
        <w:rPr>
          <w:b/>
          <w:bCs/>
        </w:rPr>
      </w:pPr>
      <w:r>
        <w:rPr>
          <w:b/>
          <w:bCs/>
          <w:sz w:val="20"/>
          <w:szCs w:val="20"/>
        </w:rPr>
        <w:t>NB : petit rappel, si vous n’avez pas encore renouvelé votre cotisation, il est encore temps de le faire, Attac ne peut fonctionner sans la participation financière de ses adhérents, merci d’avance pour votre soutien.</w:t>
      </w:r>
    </w:p>
    <w:p>
      <w:pPr>
        <w:pStyle w:val="Normal"/>
        <w:rPr>
          <w:b/>
          <w:bCs/>
        </w:rPr>
      </w:pPr>
      <w:r>
        <w:rPr/>
      </w:r>
    </w:p>
    <w:p>
      <w:pPr>
        <w:pStyle w:val="Normal"/>
        <w:rPr>
          <w:b w:val="false"/>
          <w:bCs w:val="false"/>
          <w:u w:val="single"/>
        </w:rPr>
      </w:pPr>
      <w:r>
        <w:rPr>
          <w:b w:val="false"/>
          <w:bCs w:val="false"/>
          <w:sz w:val="20"/>
          <w:szCs w:val="20"/>
          <w:u w:val="single"/>
        </w:rPr>
        <w:t>Solidarité avec la Palestine</w:t>
      </w:r>
    </w:p>
    <w:p>
      <w:pPr>
        <w:pStyle w:val="Normal"/>
        <w:rPr>
          <w:b w:val="false"/>
          <w:bCs w:val="false"/>
        </w:rPr>
      </w:pPr>
      <w:r>
        <w:rPr>
          <w:b w:val="false"/>
          <w:bCs w:val="false"/>
          <w:sz w:val="20"/>
          <w:szCs w:val="20"/>
        </w:rPr>
        <w:t>https://france.attac.org/se-mobiliser/solidarite-avec-la-palestine-299/</w:t>
      </w:r>
    </w:p>
    <w:p>
      <w:pPr>
        <w:pStyle w:val="Normal"/>
        <w:rPr>
          <w:b/>
          <w:bCs/>
        </w:rPr>
      </w:pPr>
      <w:r>
        <w:rPr>
          <w:b/>
          <w:bCs/>
          <w:sz w:val="20"/>
          <w:szCs w:val="20"/>
        </w:rPr>
        <w:t xml:space="preserve">  </w:t>
      </w:r>
    </w:p>
    <w:p>
      <w:pPr>
        <w:pStyle w:val="Normal"/>
        <w:rPr/>
      </w:pPr>
      <w:r>
        <w:rPr/>
      </w:r>
    </w:p>
    <w:p>
      <w:pPr>
        <w:pStyle w:val="LO-Normal"/>
        <w:pBdr>
          <w:top w:val="single" w:sz="4" w:space="1" w:color="000000"/>
          <w:left w:val="single" w:sz="4" w:space="4" w:color="000000"/>
          <w:bottom w:val="single" w:sz="4" w:space="1" w:color="000000"/>
          <w:right w:val="single" w:sz="4" w:space="4" w:color="000000"/>
        </w:pBdr>
        <w:shd w:val="clear" w:color="auto" w:fill="FFFFCC"/>
        <w:suppressAutoHyphens w:val="false"/>
        <w:spacing w:lineRule="auto" w:line="240" w:before="0" w:after="0"/>
        <w:textAlignment w:val="auto"/>
        <w:rPr>
          <w:rFonts w:ascii="Arial" w:hAnsi="Arial" w:cs="Arial"/>
          <w:b/>
          <w:color w:val="C00000"/>
          <w:sz w:val="28"/>
          <w:szCs w:val="28"/>
        </w:rPr>
      </w:pPr>
      <w:r>
        <w:rPr>
          <w:rFonts w:cs="Arial" w:ascii="Arial" w:hAnsi="Arial"/>
          <w:b/>
          <w:color w:val="C00000"/>
          <w:sz w:val="28"/>
          <w:szCs w:val="28"/>
        </w:rPr>
        <w:t xml:space="preserve">  </w:t>
      </w:r>
    </w:p>
    <w:p>
      <w:pPr>
        <w:pStyle w:val="LO-Normal"/>
        <w:pBdr>
          <w:top w:val="single" w:sz="4" w:space="1" w:color="000000"/>
          <w:left w:val="single" w:sz="4" w:space="4" w:color="000000"/>
          <w:bottom w:val="single" w:sz="4" w:space="1" w:color="000000"/>
          <w:right w:val="single" w:sz="4" w:space="4" w:color="000000"/>
        </w:pBdr>
        <w:shd w:val="clear" w:color="auto" w:fill="FFFFCC"/>
        <w:suppressAutoHyphens w:val="false"/>
        <w:spacing w:lineRule="auto" w:line="240" w:before="0" w:after="0"/>
        <w:jc w:val="center"/>
        <w:textAlignment w:val="auto"/>
        <w:rPr>
          <w:rFonts w:ascii="Arial" w:hAnsi="Arial" w:cs="Arial"/>
          <w:b/>
          <w:color w:val="C00000"/>
          <w:sz w:val="28"/>
          <w:szCs w:val="28"/>
        </w:rPr>
      </w:pPr>
      <w:r>
        <w:rPr>
          <w:rFonts w:cs="Arial" w:ascii="Arial" w:hAnsi="Arial"/>
          <w:b/>
          <w:color w:val="C00000"/>
          <w:sz w:val="28"/>
          <w:szCs w:val="28"/>
        </w:rPr>
        <w:t>Le prochain CA  11 juin 2026 , est ouvert à tous à 18h</w:t>
      </w:r>
    </w:p>
    <w:p>
      <w:pPr>
        <w:pStyle w:val="LO-Normal"/>
        <w:pBdr>
          <w:top w:val="single" w:sz="4" w:space="1" w:color="000000"/>
          <w:left w:val="single" w:sz="4" w:space="4" w:color="000000"/>
          <w:bottom w:val="single" w:sz="4" w:space="1" w:color="000000"/>
          <w:right w:val="single" w:sz="4" w:space="4" w:color="000000"/>
        </w:pBdr>
        <w:shd w:val="clear" w:color="auto" w:fill="FFFFCC"/>
        <w:suppressAutoHyphens w:val="false"/>
        <w:spacing w:lineRule="auto" w:line="240" w:before="0" w:after="0"/>
        <w:jc w:val="center"/>
        <w:textAlignment w:val="auto"/>
        <w:rPr>
          <w:rFonts w:ascii="Arial" w:hAnsi="Arial" w:cs="Arial"/>
          <w:b/>
          <w:color w:val="C00000"/>
          <w:sz w:val="28"/>
          <w:szCs w:val="28"/>
        </w:rPr>
      </w:pPr>
      <w:r>
        <w:rPr>
          <w:rFonts w:cs="Arial" w:ascii="Arial" w:hAnsi="Arial"/>
          <w:b/>
          <w:color w:val="C00000"/>
          <w:sz w:val="28"/>
          <w:szCs w:val="28"/>
        </w:rPr>
        <w:t xml:space="preserve">Maison des associations 12 Cours Fénelon à Périgueux </w:t>
      </w:r>
    </w:p>
    <w:sectPr>
      <w:type w:val="nextPage"/>
      <w:pgSz w:w="11906" w:h="16838"/>
      <w:pgMar w:left="720" w:right="720" w:gutter="0" w:header="0" w:top="720" w:footer="0" w:bottom="720"/>
      <w:pgNumType w:fmt="decimal"/>
      <w:formProt w:val="false"/>
      <w:textDirection w:val="lrTb"/>
      <w:docGrid w:type="default" w:linePitch="600" w:charSpace="7372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swiss"/>
    <w:pitch w:val="variable"/>
  </w:font>
  <w:font w:name="Cambria">
    <w:charset w:val="01"/>
    <w:family w:val="swiss"/>
    <w:pitch w:val="variable"/>
  </w:font>
  <w:font w:name="Tahoma">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kkuratStd">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textAlignment w:val="baseline"/>
    </w:pPr>
    <w:rPr>
      <w:rFonts w:ascii="Calibri" w:hAnsi="Calibri" w:eastAsia="Times New Roman" w:cs="Times New Roman"/>
      <w:color w:val="auto"/>
      <w:kern w:val="0"/>
      <w:sz w:val="20"/>
      <w:szCs w:val="20"/>
      <w:lang w:val="fr-FR" w:eastAsia="fr-FR" w:bidi="ar-SA"/>
    </w:rPr>
  </w:style>
  <w:style w:type="paragraph" w:styleId="Heading1">
    <w:name w:val="Heading 1"/>
    <w:basedOn w:val="LO-Normal"/>
    <w:qFormat/>
    <w:pPr>
      <w:numPr>
        <w:ilvl w:val="0"/>
        <w:numId w:val="1"/>
      </w:numPr>
      <w:spacing w:lineRule="auto" w:line="240" w:before="100" w:after="100"/>
      <w:outlineLvl w:val="0"/>
    </w:pPr>
    <w:rPr>
      <w:rFonts w:ascii="Times New Roman" w:hAnsi="Times New Roman"/>
      <w:b/>
      <w:bCs/>
      <w:kern w:val="2"/>
      <w:sz w:val="48"/>
      <w:szCs w:val="48"/>
    </w:rPr>
  </w:style>
  <w:style w:type="paragraph" w:styleId="Heading2">
    <w:name w:val="Heading 2"/>
    <w:basedOn w:val="LO-Normal"/>
    <w:next w:val="LO-Normal"/>
    <w:qFormat/>
    <w:pPr>
      <w:keepNext w:val="true"/>
      <w:keepLines/>
      <w:numPr>
        <w:ilvl w:val="1"/>
        <w:numId w:val="1"/>
      </w:numPr>
      <w:spacing w:before="200" w:after="0"/>
      <w:outlineLvl w:val="1"/>
    </w:pPr>
    <w:rPr>
      <w:rFonts w:ascii="Cambria" w:hAnsi="Cambria"/>
      <w:b/>
      <w:bCs/>
      <w:color w:val="4F81BD"/>
      <w:sz w:val="26"/>
      <w:szCs w:val="26"/>
    </w:rPr>
  </w:style>
  <w:style w:type="paragraph" w:styleId="Heading3">
    <w:name w:val="Heading 3"/>
    <w:basedOn w:val="LO-Normal"/>
    <w:next w:val="LO-Normal"/>
    <w:qFormat/>
    <w:pPr>
      <w:keepNext w:val="true"/>
      <w:keepLines/>
      <w:numPr>
        <w:ilvl w:val="2"/>
        <w:numId w:val="1"/>
      </w:numPr>
      <w:spacing w:before="200" w:after="0"/>
      <w:outlineLvl w:val="2"/>
    </w:pPr>
    <w:rPr>
      <w:rFonts w:ascii="Cambria" w:hAnsi="Cambria"/>
      <w:b/>
      <w:bCs/>
      <w:color w:val="4F81BD"/>
    </w:rPr>
  </w:style>
  <w:style w:type="paragraph" w:styleId="Heading4">
    <w:name w:val="Heading 4"/>
    <w:basedOn w:val="LO-Normal"/>
    <w:next w:val="LO-Normal"/>
    <w:qFormat/>
    <w:pPr>
      <w:keepNext w:val="true"/>
      <w:keepLines/>
      <w:numPr>
        <w:ilvl w:val="3"/>
        <w:numId w:val="1"/>
      </w:numPr>
      <w:spacing w:before="200" w:after="0"/>
      <w:outlineLvl w:val="3"/>
    </w:pPr>
    <w:rPr>
      <w:rFonts w:ascii="Cambria" w:hAnsi="Cambria"/>
      <w:b/>
      <w:bCs/>
      <w:i/>
      <w:iCs/>
      <w:color w:val="4F81BD"/>
    </w:rPr>
  </w:style>
  <w:style w:type="character" w:styleId="DefaultParagraphFont" w:default="1">
    <w:name w:val="Default Paragraph Font"/>
    <w:uiPriority w:val="1"/>
    <w:unhideWhenUsed/>
    <w:qFormat/>
    <w:rPr/>
  </w:style>
  <w:style w:type="character" w:styleId="Hyperlink">
    <w:name w:val="Hyperlink"/>
    <w:basedOn w:val="DefaultParagraphFont"/>
    <w:uiPriority w:val="99"/>
    <w:unhideWhenUsed/>
    <w:rsid w:val="00d43266"/>
    <w:rPr>
      <w:color w:val="0000FF"/>
      <w:u w:val="single"/>
    </w:rPr>
  </w:style>
  <w:style w:type="character" w:styleId="TextedebullesCar" w:customStyle="1">
    <w:name w:val="Texte de bulles Car"/>
    <w:qFormat/>
    <w:rPr>
      <w:rFonts w:ascii="Tahoma" w:hAnsi="Tahoma" w:cs="Tahoma"/>
      <w:sz w:val="16"/>
      <w:szCs w:val="16"/>
    </w:rPr>
  </w:style>
  <w:style w:type="character" w:styleId="Titre1Car" w:customStyle="1">
    <w:name w:val="Titre 1 Car"/>
    <w:qFormat/>
    <w:rPr>
      <w:rFonts w:ascii="Times New Roman" w:hAnsi="Times New Roman" w:eastAsia="Times New Roman" w:cs="Times New Roman"/>
      <w:b/>
      <w:bCs/>
      <w:kern w:val="2"/>
      <w:sz w:val="48"/>
      <w:szCs w:val="48"/>
      <w:lang w:eastAsia="fr-FR"/>
    </w:rPr>
  </w:style>
  <w:style w:type="character" w:styleId="Strong">
    <w:name w:val="Strong"/>
    <w:uiPriority w:val="22"/>
    <w:qFormat/>
    <w:rPr>
      <w:b/>
      <w:bCs/>
    </w:rPr>
  </w:style>
  <w:style w:type="character" w:styleId="Titre3Car" w:customStyle="1">
    <w:name w:val="Titre 3 Car"/>
    <w:qFormat/>
    <w:rPr>
      <w:rFonts w:ascii="Cambria" w:hAnsi="Cambria" w:eastAsia="Times New Roman" w:cs="Times New Roman"/>
      <w:b/>
      <w:bCs/>
      <w:color w:val="4F81BD"/>
    </w:rPr>
  </w:style>
  <w:style w:type="character" w:styleId="Emphasis">
    <w:name w:val="Emphasis"/>
    <w:uiPriority w:val="20"/>
    <w:qFormat/>
    <w:rPr>
      <w:i/>
      <w:iCs/>
    </w:rPr>
  </w:style>
  <w:style w:type="character" w:styleId="ttr26" w:customStyle="1">
    <w:name w:val="tt_r26"/>
    <w:basedOn w:val="DefaultParagraphFont"/>
    <w:qFormat/>
    <w:rPr/>
  </w:style>
  <w:style w:type="character" w:styleId="FollowedHyperlink">
    <w:name w:val="FollowedHyperlink"/>
    <w:basedOn w:val="DefaultParagraphFont"/>
    <w:uiPriority w:val="99"/>
    <w:semiHidden/>
    <w:unhideWhenUsed/>
    <w:rsid w:val="007374c5"/>
    <w:rPr>
      <w:color w:themeColor="followedHyperlink" w:val="954F72"/>
      <w:u w:val="single"/>
    </w:rPr>
  </w:style>
  <w:style w:type="character" w:styleId="Titre2Car" w:customStyle="1">
    <w:name w:val="Titre 2 Car"/>
    <w:qFormat/>
    <w:rPr>
      <w:rFonts w:ascii="Cambria" w:hAnsi="Cambria" w:eastAsia="Times New Roman" w:cs="Times New Roman"/>
      <w:b/>
      <w:bCs/>
      <w:color w:val="4F81BD"/>
      <w:sz w:val="26"/>
      <w:szCs w:val="26"/>
    </w:rPr>
  </w:style>
  <w:style w:type="character" w:styleId="crayon" w:customStyle="1">
    <w:name w:val="crayon"/>
    <w:basedOn w:val="DefaultParagraphFont"/>
    <w:qFormat/>
    <w:rPr/>
  </w:style>
  <w:style w:type="character" w:styleId="authors" w:customStyle="1">
    <w:name w:val="authors"/>
    <w:basedOn w:val="DefaultParagraphFont"/>
    <w:qFormat/>
    <w:rPr/>
  </w:style>
  <w:style w:type="character" w:styleId="sep" w:customStyle="1">
    <w:name w:val="sep"/>
    <w:basedOn w:val="DefaultParagraphFont"/>
    <w:qFormat/>
    <w:rPr/>
  </w:style>
  <w:style w:type="character" w:styleId="vcard" w:customStyle="1">
    <w:name w:val="vcard"/>
    <w:basedOn w:val="DefaultParagraphFont"/>
    <w:qFormat/>
    <w:rPr/>
  </w:style>
  <w:style w:type="character" w:styleId="tags2" w:customStyle="1">
    <w:name w:val="tags2"/>
    <w:basedOn w:val="DefaultParagraphFont"/>
    <w:qFormat/>
    <w:rPr/>
  </w:style>
  <w:style w:type="character" w:styleId="intitule2" w:customStyle="1">
    <w:name w:val="intitule2"/>
    <w:basedOn w:val="DefaultParagraphFont"/>
    <w:qFormat/>
    <w:rPr/>
  </w:style>
  <w:style w:type="character" w:styleId="listetags" w:customStyle="1">
    <w:name w:val="liste_tags"/>
    <w:basedOn w:val="DefaultParagraphFont"/>
    <w:qFormat/>
    <w:rPr/>
  </w:style>
  <w:style w:type="character" w:styleId="citecrochet1" w:customStyle="1">
    <w:name w:val="cite_crochet1"/>
    <w:basedOn w:val="DefaultParagraphFont"/>
    <w:qFormat/>
    <w:rPr>
      <w:vanish/>
    </w:rPr>
  </w:style>
  <w:style w:type="character" w:styleId="textexposedshow" w:customStyle="1">
    <w:name w:val="textexposedshow"/>
    <w:basedOn w:val="DefaultParagraphFont"/>
    <w:qFormat/>
    <w:rPr/>
  </w:style>
  <w:style w:type="character" w:styleId="redi1" w:customStyle="1">
    <w:name w:val="redi1"/>
    <w:basedOn w:val="DefaultParagraphFont"/>
    <w:qFormat/>
    <w:rPr>
      <w:color w:val="9D273D"/>
    </w:rPr>
  </w:style>
  <w:style w:type="character" w:styleId="citation" w:customStyle="1">
    <w:name w:val="citation"/>
    <w:basedOn w:val="DefaultParagraphFont"/>
    <w:qFormat/>
    <w:rPr/>
  </w:style>
  <w:style w:type="character" w:styleId="mw-headline" w:customStyle="1">
    <w:name w:val="mw-headline"/>
    <w:basedOn w:val="DefaultParagraphFont"/>
    <w:qFormat/>
    <w:rPr/>
  </w:style>
  <w:style w:type="character" w:styleId="mw-editsection" w:customStyle="1">
    <w:name w:val="mw-editsection"/>
    <w:basedOn w:val="DefaultParagraphFont"/>
    <w:qFormat/>
    <w:rPr/>
  </w:style>
  <w:style w:type="character" w:styleId="mw-editsection-bracket" w:customStyle="1">
    <w:name w:val="mw-editsection-bracket"/>
    <w:basedOn w:val="DefaultParagraphFont"/>
    <w:qFormat/>
    <w:rPr/>
  </w:style>
  <w:style w:type="character" w:styleId="mw-editsection-divider" w:customStyle="1">
    <w:name w:val="mw-editsection-divider"/>
    <w:basedOn w:val="DefaultParagraphFont"/>
    <w:qFormat/>
    <w:rPr/>
  </w:style>
  <w:style w:type="character" w:styleId="ox-7bba3fb943-gmail-m6234822363638324052gmail-hascaption" w:customStyle="1">
    <w:name w:val="ox-7bba3fb943-gmail-m_6234822363638324052gmail-hascaption"/>
    <w:basedOn w:val="DefaultParagraphFont"/>
    <w:qFormat/>
    <w:rPr/>
  </w:style>
  <w:style w:type="character" w:styleId="ox-e387415c41-ox-f2d00e86fa-ox-b0ebe379fb-gmail-m-8232412411920795369gmail-m-5349438905103581197gmail-m-7563807210131811041gmail-m8816735081518532420gmail-m3097585856385372491gmail-m-3572483015951924871gmail-m-3682921771205897012gmail-m641693212" w:customStyle="1">
    <w:name w:val="ox-e387415c41-ox-f2d00e86fa-ox-b0ebe379fb-gmail-m_-8232412411920795369gmail-m_-5349438905103581197gmail-m_-7563807210131811041gmail-m_8816735081518532420gmail-m_3097585856385372491gmail-m_-3572483015951924871gmail-m_-3682921771205897012gmail-m_641693212"/>
    <w:basedOn w:val="DefaultParagraphFont"/>
    <w:qFormat/>
    <w:rPr/>
  </w:style>
  <w:style w:type="character" w:styleId="Titre4Car" w:customStyle="1">
    <w:name w:val="Titre 4 Car"/>
    <w:basedOn w:val="DefaultParagraphFont"/>
    <w:qFormat/>
    <w:rPr>
      <w:rFonts w:ascii="Cambria" w:hAnsi="Cambria" w:eastAsia="Times New Roman" w:cs="Times New Roman"/>
      <w:b/>
      <w:bCs/>
      <w:i/>
      <w:iCs/>
      <w:color w:val="4F81BD"/>
      <w:sz w:val="22"/>
      <w:szCs w:val="22"/>
    </w:rPr>
  </w:style>
  <w:style w:type="character" w:styleId="caps1" w:customStyle="1">
    <w:name w:val="caps1"/>
    <w:basedOn w:val="DefaultParagraphFont"/>
    <w:qFormat/>
    <w:rPr>
      <w:smallCaps/>
    </w:rPr>
  </w:style>
  <w:style w:type="character" w:styleId="ox-08535ac5b2-chevron" w:customStyle="1">
    <w:name w:val="ox-08535ac5b2-chevron"/>
    <w:basedOn w:val="DefaultParagraphFont"/>
    <w:qFormat/>
    <w:rPr/>
  </w:style>
  <w:style w:type="character" w:styleId="ox-7ac6ae31ea-chevron" w:customStyle="1">
    <w:name w:val="ox-7ac6ae31ea-chevron"/>
    <w:basedOn w:val="DefaultParagraphFont"/>
    <w:qFormat/>
    <w:rPr/>
  </w:style>
  <w:style w:type="character" w:styleId="yzlgbd" w:customStyle="1">
    <w:name w:val="yzlgbd"/>
    <w:basedOn w:val="DefaultParagraphFont"/>
    <w:qFormat/>
    <w:rPr/>
  </w:style>
  <w:style w:type="character" w:styleId="w8qarf" w:customStyle="1">
    <w:name w:val="w8qarf"/>
    <w:basedOn w:val="DefaultParagraphFont"/>
    <w:qFormat/>
    <w:rPr/>
  </w:style>
  <w:style w:type="character" w:styleId="lrzxr" w:customStyle="1">
    <w:name w:val="lrzxr"/>
    <w:basedOn w:val="DefaultParagraphFont"/>
    <w:qFormat/>
    <w:rPr/>
  </w:style>
  <w:style w:type="character" w:styleId="ox-4833bdc6dd-chevron" w:customStyle="1">
    <w:name w:val="ox-4833bdc6dd-chevron"/>
    <w:basedOn w:val="DefaultParagraphFont"/>
    <w:qFormat/>
    <w:rPr/>
  </w:style>
  <w:style w:type="character" w:styleId="auteurs" w:customStyle="1">
    <w:name w:val="auteurs"/>
    <w:basedOn w:val="DefaultParagraphFont"/>
    <w:qFormat/>
    <w:rPr/>
  </w:style>
  <w:style w:type="character" w:styleId="divider3" w:customStyle="1">
    <w:name w:val="divider3"/>
    <w:basedOn w:val="DefaultParagraphFont"/>
    <w:qFormat/>
    <w:rPr/>
  </w:style>
  <w:style w:type="character" w:styleId="spacer" w:customStyle="1">
    <w:name w:val="spacer"/>
    <w:basedOn w:val="DefaultParagraphFont"/>
    <w:qFormat/>
    <w:rPr/>
  </w:style>
  <w:style w:type="character" w:styleId="ligth" w:customStyle="1">
    <w:name w:val="ligth"/>
    <w:basedOn w:val="DefaultParagraphFont"/>
    <w:qFormat/>
    <w:rPr/>
  </w:style>
  <w:style w:type="character" w:styleId="fhaccessibility-el" w:customStyle="1">
    <w:name w:val="fh_accessibility-el"/>
    <w:basedOn w:val="DefaultParagraphFont"/>
    <w:qFormat/>
    <w:rPr/>
  </w:style>
  <w:style w:type="character" w:styleId="SubtleEmphasis">
    <w:name w:val="Subtle Emphasis"/>
    <w:basedOn w:val="DefaultParagraphFont"/>
    <w:qFormat/>
    <w:rPr>
      <w:i/>
      <w:iCs/>
      <w:color w:val="808080"/>
    </w:rPr>
  </w:style>
  <w:style w:type="character" w:styleId="z-HautduformulaireCar" w:customStyle="1">
    <w:name w:val="z-Haut du formulaire Car"/>
    <w:basedOn w:val="DefaultParagraphFont"/>
    <w:qFormat/>
    <w:rPr>
      <w:rFonts w:ascii="Arial" w:hAnsi="Arial" w:cs="Arial"/>
      <w:vanish/>
      <w:sz w:val="16"/>
      <w:szCs w:val="16"/>
    </w:rPr>
  </w:style>
  <w:style w:type="character" w:styleId="bold" w:customStyle="1">
    <w:name w:val="bold"/>
    <w:basedOn w:val="DefaultParagraphFont"/>
    <w:qFormat/>
    <w:rPr/>
  </w:style>
  <w:style w:type="character" w:styleId="z-BasduformulaireCar" w:customStyle="1">
    <w:name w:val="z-Bas du formulaire Car"/>
    <w:basedOn w:val="DefaultParagraphFont"/>
    <w:qFormat/>
    <w:rPr>
      <w:rFonts w:ascii="Arial" w:hAnsi="Arial" w:cs="Arial"/>
      <w:vanish/>
      <w:sz w:val="16"/>
      <w:szCs w:val="16"/>
    </w:rPr>
  </w:style>
  <w:style w:type="character" w:styleId="ox-a3d50099e1-chevron" w:customStyle="1">
    <w:name w:val="ox-a3d50099e1-chevron"/>
    <w:basedOn w:val="DefaultParagraphFont"/>
    <w:qFormat/>
    <w:rPr/>
  </w:style>
  <w:style w:type="character" w:styleId="ox-ec6362790e-chevron" w:customStyle="1">
    <w:name w:val="ox-ec6362790e-chevron"/>
    <w:basedOn w:val="DefaultParagraphFont"/>
    <w:qFormat/>
    <w:rPr/>
  </w:style>
  <w:style w:type="character" w:styleId="divider" w:customStyle="1">
    <w:name w:val="divider"/>
    <w:basedOn w:val="DefaultParagraphFont"/>
    <w:qFormat/>
    <w:rPr/>
  </w:style>
  <w:style w:type="character" w:styleId="on" w:customStyle="1">
    <w:name w:val="on"/>
    <w:basedOn w:val="DefaultParagraphFont"/>
    <w:qFormat/>
    <w:rPr/>
  </w:style>
  <w:style w:type="character" w:styleId="by-label" w:customStyle="1">
    <w:name w:val="by-label"/>
    <w:basedOn w:val="DefaultParagraphFont"/>
    <w:qFormat/>
    <w:rPr/>
  </w:style>
  <w:style w:type="character" w:styleId="with-label" w:customStyle="1">
    <w:name w:val="with-label"/>
    <w:basedOn w:val="DefaultParagraphFont"/>
    <w:qFormat/>
    <w:rPr/>
  </w:style>
  <w:style w:type="character" w:styleId="io-ox-label" w:customStyle="1">
    <w:name w:val="io-ox-label"/>
    <w:basedOn w:val="DefaultParagraphFont"/>
    <w:qFormat/>
    <w:rPr/>
  </w:style>
  <w:style w:type="character" w:styleId="pull-right" w:customStyle="1">
    <w:name w:val="pull-right"/>
    <w:basedOn w:val="DefaultParagraphFont"/>
    <w:qFormat/>
    <w:rPr/>
  </w:style>
  <w:style w:type="character" w:styleId="Puces" w:customStyle="1">
    <w:name w:val="Puces"/>
    <w:qFormat/>
    <w:rPr>
      <w:rFonts w:ascii="OpenSymbol" w:hAnsi="OpenSymbol" w:eastAsia="OpenSymbol" w:cs="OpenSymbol"/>
    </w:rPr>
  </w:style>
  <w:style w:type="character" w:styleId="En-tteCar" w:customStyle="1">
    <w:name w:val="En-tête Car"/>
    <w:basedOn w:val="DefaultParagraphFont"/>
    <w:uiPriority w:val="99"/>
    <w:qFormat/>
    <w:rsid w:val="00fe11b5"/>
    <w:rPr/>
  </w:style>
  <w:style w:type="character" w:styleId="PieddepageCar" w:customStyle="1">
    <w:name w:val="Pied de page Car"/>
    <w:basedOn w:val="DefaultParagraphFont"/>
    <w:uiPriority w:val="99"/>
    <w:qFormat/>
    <w:rsid w:val="00fe11b5"/>
    <w:rPr/>
  </w:style>
  <w:style w:type="character" w:styleId="nowrap" w:customStyle="1">
    <w:name w:val="nowrap"/>
    <w:basedOn w:val="DefaultParagraphFont"/>
    <w:qFormat/>
    <w:rsid w:val="003b0876"/>
    <w:rPr/>
  </w:style>
  <w:style w:type="character" w:styleId="ouvrage" w:customStyle="1">
    <w:name w:val="ouvrage"/>
    <w:basedOn w:val="DefaultParagraphFont"/>
    <w:qFormat/>
    <w:rsid w:val="003b0876"/>
    <w:rPr/>
  </w:style>
  <w:style w:type="character" w:styleId="HTMLCite">
    <w:name w:val="HTML Cite"/>
    <w:basedOn w:val="DefaultParagraphFont"/>
    <w:uiPriority w:val="99"/>
    <w:semiHidden/>
    <w:unhideWhenUsed/>
    <w:qFormat/>
    <w:rsid w:val="003b0876"/>
    <w:rPr>
      <w:i/>
      <w:iCs/>
    </w:rPr>
  </w:style>
  <w:style w:type="character" w:styleId="ox-6a87c2d32e-object" w:customStyle="1">
    <w:name w:val="ox-6a87c2d32e-object"/>
    <w:basedOn w:val="DefaultParagraphFont"/>
    <w:qFormat/>
    <w:rsid w:val="00df7f4c"/>
    <w:rPr/>
  </w:style>
  <w:style w:type="character" w:styleId="ox-24dbd94074-chevron" w:customStyle="1">
    <w:name w:val="ox-24dbd94074-chevron"/>
    <w:basedOn w:val="DefaultParagraphFont"/>
    <w:qFormat/>
    <w:rsid w:val="00580f87"/>
    <w:rPr/>
  </w:style>
  <w:style w:type="character" w:styleId="tags" w:customStyle="1">
    <w:name w:val="tags"/>
    <w:basedOn w:val="DefaultParagraphFont"/>
    <w:qFormat/>
    <w:rsid w:val="004a6261"/>
    <w:rPr/>
  </w:style>
  <w:style w:type="character" w:styleId="intitule" w:customStyle="1">
    <w:name w:val="intitule"/>
    <w:basedOn w:val="DefaultParagraphFont"/>
    <w:qFormat/>
    <w:rsid w:val="004a6261"/>
    <w:rPr/>
  </w:style>
  <w:style w:type="character" w:styleId="marron" w:customStyle="1">
    <w:name w:val="marron"/>
    <w:basedOn w:val="DefaultParagraphFont"/>
    <w:qFormat/>
    <w:rsid w:val="004e604e"/>
    <w:rPr/>
  </w:style>
  <w:style w:type="character" w:styleId="ox-0a0f1d61ef-object" w:customStyle="1">
    <w:name w:val="ox-0a0f1d61ef-object"/>
    <w:basedOn w:val="DefaultParagraphFont"/>
    <w:qFormat/>
    <w:rsid w:val="001a0d3b"/>
    <w:rPr/>
  </w:style>
  <w:style w:type="character" w:styleId="light" w:customStyle="1">
    <w:name w:val="light"/>
    <w:basedOn w:val="DefaultParagraphFont"/>
    <w:qFormat/>
    <w:rsid w:val="00380d12"/>
    <w:rPr/>
  </w:style>
  <w:style w:type="character" w:styleId="ox-e13b680a39-ox-130e519df5-gmaildefault" w:customStyle="1">
    <w:name w:val="ox-e13b680a39-ox-130e519df5-gmail_default"/>
    <w:basedOn w:val="DefaultParagraphFont"/>
    <w:qFormat/>
    <w:rsid w:val="004577b2"/>
    <w:rPr/>
  </w:style>
  <w:style w:type="character" w:styleId="ox-708f185c70-gmail-aucun" w:customStyle="1">
    <w:name w:val="ox-708f185c70-gmail-aucun"/>
    <w:basedOn w:val="DefaultParagraphFont"/>
    <w:qFormat/>
    <w:rsid w:val="00725199"/>
    <w:rPr/>
  </w:style>
  <w:style w:type="character" w:styleId="ox-708f185c70-gmail-msohyperlink" w:customStyle="1">
    <w:name w:val="ox-708f185c70-gmail-msohyperlink"/>
    <w:basedOn w:val="DefaultParagraphFont"/>
    <w:qFormat/>
    <w:rsid w:val="00725199"/>
    <w:rPr/>
  </w:style>
  <w:style w:type="character" w:styleId="ox-f481557397-chevron" w:customStyle="1">
    <w:name w:val="ox-f481557397-chevron"/>
    <w:basedOn w:val="DefaultParagraphFont"/>
    <w:qFormat/>
    <w:rsid w:val="00725199"/>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Title">
    <w:name w:val="Title"/>
    <w:basedOn w:val="Normal"/>
    <w:next w:val="BodyText"/>
    <w:qFormat/>
    <w:pPr>
      <w:keepNext w:val="true"/>
      <w:spacing w:before="240" w:after="120"/>
    </w:pPr>
    <w:rPr>
      <w:rFonts w:ascii="Liberation Sans" w:hAnsi="Liberation Sans" w:eastAsia="DejaVu Sans" w:cs="DejaVu Sans"/>
      <w:sz w:val="28"/>
      <w:szCs w:val="28"/>
    </w:rPr>
  </w:style>
  <w:style w:type="paragraph" w:styleId="LO-Normal" w:customStyle="1">
    <w:name w:val="LO-Normal"/>
    <w:uiPriority w:val="99"/>
    <w:qFormat/>
    <w:pPr>
      <w:widowControl/>
      <w:suppressAutoHyphens w:val="true"/>
      <w:bidi w:val="0"/>
      <w:spacing w:lineRule="auto" w:line="276" w:before="0" w:after="200"/>
      <w:jc w:val="left"/>
      <w:textAlignment w:val="baseline"/>
    </w:pPr>
    <w:rPr>
      <w:rFonts w:ascii="Calibri" w:hAnsi="Calibri" w:eastAsia="Times New Roman" w:cs="Times New Roman"/>
      <w:color w:val="auto"/>
      <w:kern w:val="0"/>
      <w:sz w:val="22"/>
      <w:szCs w:val="22"/>
      <w:lang w:val="fr-FR" w:eastAsia="fr-FR" w:bidi="ar-SA"/>
    </w:rPr>
  </w:style>
  <w:style w:type="paragraph" w:styleId="ListParagraph">
    <w:name w:val="List Paragraph"/>
    <w:basedOn w:val="LO-Normal"/>
    <w:uiPriority w:val="34"/>
    <w:qFormat/>
    <w:pPr>
      <w:ind w:left="720"/>
    </w:pPr>
    <w:rPr/>
  </w:style>
  <w:style w:type="paragraph" w:styleId="NormalWeb">
    <w:name w:val="Normal (Web)"/>
    <w:basedOn w:val="LO-Normal"/>
    <w:uiPriority w:val="99"/>
    <w:qFormat/>
    <w:pPr>
      <w:spacing w:lineRule="auto" w:line="240" w:before="100" w:after="100"/>
    </w:pPr>
    <w:rPr>
      <w:rFonts w:ascii="Times New Roman" w:hAnsi="Times New Roman"/>
      <w:sz w:val="24"/>
      <w:szCs w:val="24"/>
    </w:rPr>
  </w:style>
  <w:style w:type="paragraph" w:styleId="BalloonText">
    <w:name w:val="Balloon Text"/>
    <w:basedOn w:val="LO-Normal"/>
    <w:qFormat/>
    <w:pPr>
      <w:spacing w:lineRule="auto" w:line="240" w:before="0" w:after="0"/>
    </w:pPr>
    <w:rPr>
      <w:rFonts w:ascii="Tahoma" w:hAnsi="Tahoma" w:cs="Tahoma"/>
      <w:sz w:val="16"/>
      <w:szCs w:val="16"/>
    </w:rPr>
  </w:style>
  <w:style w:type="paragraph" w:styleId="lettrine" w:customStyle="1">
    <w:name w:val="lettrine"/>
    <w:basedOn w:val="LO-Normal"/>
    <w:qFormat/>
    <w:pPr>
      <w:spacing w:lineRule="auto" w:line="240" w:before="100" w:after="100"/>
    </w:pPr>
    <w:rPr>
      <w:rFonts w:ascii="Times New Roman" w:hAnsi="Times New Roman"/>
      <w:sz w:val="24"/>
      <w:szCs w:val="24"/>
    </w:rPr>
  </w:style>
  <w:style w:type="paragraph" w:styleId="Contenudetableau" w:customStyle="1">
    <w:name w:val="Contenu de tableau"/>
    <w:basedOn w:val="Normal"/>
    <w:qFormat/>
    <w:pPr>
      <w:suppressLineNumbers/>
    </w:pPr>
    <w:rPr/>
  </w:style>
  <w:style w:type="paragraph" w:styleId="l-col" w:customStyle="1">
    <w:name w:val="l-col"/>
    <w:basedOn w:val="LO-Normal"/>
    <w:qFormat/>
    <w:pPr>
      <w:suppressAutoHyphens w:val="false"/>
      <w:spacing w:lineRule="auto" w:line="240" w:before="240" w:after="0"/>
      <w:textAlignment w:val="auto"/>
    </w:pPr>
    <w:rPr>
      <w:rFonts w:ascii="Times New Roman" w:hAnsi="Times New Roman"/>
      <w:sz w:val="24"/>
      <w:szCs w:val="24"/>
    </w:rPr>
  </w:style>
  <w:style w:type="paragraph" w:styleId="ox-4e26ec2027-ydp3220cd1yiv8522652211msonormal" w:customStyle="1">
    <w:name w:val="ox-4e26ec2027-ydp3220cd1yiv8522652211msonormal"/>
    <w:basedOn w:val="LO-Normal"/>
    <w:qFormat/>
    <w:pPr>
      <w:suppressAutoHyphens w:val="false"/>
      <w:spacing w:lineRule="auto" w:line="240" w:before="100" w:after="100"/>
      <w:textAlignment w:val="auto"/>
    </w:pPr>
    <w:rPr>
      <w:rFonts w:ascii="Times New Roman" w:hAnsi="Times New Roman"/>
      <w:sz w:val="24"/>
      <w:szCs w:val="24"/>
    </w:rPr>
  </w:style>
  <w:style w:type="paragraph" w:styleId="publication1" w:customStyle="1">
    <w:name w:val="publication1"/>
    <w:basedOn w:val="LO-Normal"/>
    <w:qFormat/>
    <w:pPr>
      <w:suppressAutoHyphens w:val="false"/>
      <w:spacing w:lineRule="atLeast" w:line="285" w:before="0" w:after="100"/>
      <w:textAlignment w:val="auto"/>
    </w:pPr>
    <w:rPr>
      <w:rFonts w:ascii="AkkuratStd" w:hAnsi="AkkuratStd"/>
      <w:vanish/>
      <w:color w:val="000000"/>
      <w:sz w:val="23"/>
      <w:szCs w:val="23"/>
    </w:rPr>
  </w:style>
  <w:style w:type="paragraph" w:styleId="ox-31a748930c-msonormal" w:customStyle="1">
    <w:name w:val="ox-31a748930c-msonormal"/>
    <w:basedOn w:val="LO-Normal"/>
    <w:qFormat/>
    <w:pPr>
      <w:suppressAutoHyphens w:val="false"/>
      <w:spacing w:lineRule="auto" w:line="240" w:before="100" w:after="100"/>
      <w:textAlignment w:val="auto"/>
    </w:pPr>
    <w:rPr>
      <w:rFonts w:ascii="Times New Roman" w:hAnsi="Times New Roman"/>
      <w:sz w:val="24"/>
      <w:szCs w:val="24"/>
    </w:rPr>
  </w:style>
  <w:style w:type="paragraph" w:styleId="HTMLTopofForm">
    <w:name w:val="HTML Top of Form"/>
    <w:basedOn w:val="LO-Normal"/>
    <w:next w:val="LO-Normal"/>
    <w:qFormat/>
    <w:pPr>
      <w:pBdr>
        <w:bottom w:val="single" w:sz="6" w:space="1" w:color="000000"/>
      </w:pBdr>
      <w:suppressAutoHyphens w:val="false"/>
      <w:spacing w:lineRule="auto" w:line="240" w:before="0" w:after="0"/>
      <w:jc w:val="center"/>
      <w:textAlignment w:val="auto"/>
    </w:pPr>
    <w:rPr>
      <w:rFonts w:ascii="Arial" w:hAnsi="Arial" w:cs="Arial"/>
      <w:vanish/>
      <w:sz w:val="16"/>
      <w:szCs w:val="16"/>
    </w:rPr>
  </w:style>
  <w:style w:type="paragraph" w:styleId="popininscriptnl--subtitle" w:customStyle="1">
    <w:name w:val="popininscriptnl--subtitle"/>
    <w:basedOn w:val="LO-Normal"/>
    <w:qFormat/>
    <w:pPr>
      <w:suppressAutoHyphens w:val="false"/>
      <w:spacing w:lineRule="auto" w:line="240" w:before="100" w:after="100"/>
      <w:textAlignment w:val="auto"/>
    </w:pPr>
    <w:rPr>
      <w:rFonts w:ascii="Times New Roman" w:hAnsi="Times New Roman"/>
      <w:sz w:val="24"/>
      <w:szCs w:val="24"/>
    </w:rPr>
  </w:style>
  <w:style w:type="paragraph" w:styleId="HTMLBottomofForm">
    <w:name w:val="HTML Bottom of Form"/>
    <w:basedOn w:val="LO-Normal"/>
    <w:next w:val="LO-Normal"/>
    <w:qFormat/>
    <w:pPr>
      <w:pBdr>
        <w:top w:val="single" w:sz="6" w:space="1" w:color="000000"/>
      </w:pBdr>
      <w:suppressAutoHyphens w:val="false"/>
      <w:spacing w:lineRule="auto" w:line="240" w:before="0" w:after="0"/>
      <w:jc w:val="center"/>
      <w:textAlignment w:val="auto"/>
    </w:pPr>
    <w:rPr>
      <w:rFonts w:ascii="Arial" w:hAnsi="Arial" w:cs="Arial"/>
      <w:vanish/>
      <w:sz w:val="16"/>
      <w:szCs w:val="16"/>
    </w:rPr>
  </w:style>
  <w:style w:type="paragraph" w:styleId="ox-0525906c43-text-build-content" w:customStyle="1">
    <w:name w:val="ox-0525906c43-text-build-content"/>
    <w:basedOn w:val="LO-Normal"/>
    <w:qFormat/>
    <w:pPr>
      <w:suppressAutoHyphens w:val="false"/>
      <w:spacing w:lineRule="auto" w:line="240" w:before="100" w:after="100"/>
      <w:textAlignment w:val="auto"/>
    </w:pPr>
    <w:rPr>
      <w:rFonts w:ascii="Times New Roman" w:hAnsi="Times New Roman"/>
      <w:sz w:val="24"/>
      <w:szCs w:val="24"/>
    </w:rPr>
  </w:style>
  <w:style w:type="paragraph" w:styleId="articledesc" w:customStyle="1">
    <w:name w:val="article__desc"/>
    <w:basedOn w:val="LO-Normal"/>
    <w:qFormat/>
    <w:pPr>
      <w:suppressAutoHyphens w:val="false"/>
      <w:spacing w:lineRule="auto" w:line="240" w:before="100" w:after="100"/>
      <w:textAlignment w:val="auto"/>
    </w:pPr>
    <w:rPr>
      <w:rFonts w:ascii="Times New Roman" w:hAnsi="Times New Roman"/>
      <w:sz w:val="24"/>
      <w:szCs w:val="24"/>
    </w:rPr>
  </w:style>
  <w:style w:type="paragraph" w:styleId="Default" w:customStyle="1">
    <w:name w:val="Default"/>
    <w:qFormat/>
    <w:pPr>
      <w:widowControl/>
      <w:suppressAutoHyphens w:val="false"/>
      <w:bidi w:val="0"/>
      <w:spacing w:before="0" w:after="0"/>
      <w:jc w:val="left"/>
    </w:pPr>
    <w:rPr>
      <w:rFonts w:ascii="Calibri" w:hAnsi="Calibri" w:eastAsia="Times New Roman" w:cs="Calibri"/>
      <w:color w:val="000000"/>
      <w:kern w:val="0"/>
      <w:sz w:val="24"/>
      <w:szCs w:val="24"/>
      <w:lang w:val="fr-FR" w:eastAsia="fr-FR" w:bidi="ar-SA"/>
    </w:rPr>
  </w:style>
  <w:style w:type="paragraph" w:styleId="En-tteetpieddepage" w:customStyle="1">
    <w:name w:val="En-tête et pied de page"/>
    <w:basedOn w:val="Normal"/>
    <w:qFormat/>
    <w:pPr/>
    <w:rPr/>
  </w:style>
  <w:style w:type="paragraph" w:styleId="Header">
    <w:name w:val="Header"/>
    <w:basedOn w:val="Normal"/>
    <w:link w:val="En-tteCar"/>
    <w:uiPriority w:val="99"/>
    <w:unhideWhenUsed/>
    <w:rsid w:val="00fe11b5"/>
    <w:pPr>
      <w:tabs>
        <w:tab w:val="clear" w:pos="708"/>
        <w:tab w:val="center" w:pos="4536" w:leader="none"/>
        <w:tab w:val="right" w:pos="9072" w:leader="none"/>
      </w:tabs>
    </w:pPr>
    <w:rPr/>
  </w:style>
  <w:style w:type="paragraph" w:styleId="Footer">
    <w:name w:val="Footer"/>
    <w:basedOn w:val="Normal"/>
    <w:link w:val="PieddepageCar"/>
    <w:uiPriority w:val="99"/>
    <w:unhideWhenUsed/>
    <w:rsid w:val="00fe11b5"/>
    <w:pPr>
      <w:tabs>
        <w:tab w:val="clear" w:pos="708"/>
        <w:tab w:val="center" w:pos="4536" w:leader="none"/>
        <w:tab w:val="right" w:pos="9072" w:leader="none"/>
      </w:tabs>
    </w:pPr>
    <w:rPr/>
  </w:style>
  <w:style w:type="paragraph" w:styleId="ox-15ddbf55c3-msonormal" w:customStyle="1">
    <w:name w:val="ox-15ddbf55c3-msonormal"/>
    <w:basedOn w:val="Normal"/>
    <w:qFormat/>
    <w:rsid w:val="00df7f4c"/>
    <w:pPr>
      <w:spacing w:beforeAutospacing="1" w:afterAutospacing="1"/>
      <w:textAlignment w:val="auto"/>
    </w:pPr>
    <w:rPr>
      <w:rFonts w:ascii="Times New Roman" w:hAnsi="Times New Roman"/>
      <w:sz w:val="24"/>
      <w:szCs w:val="24"/>
    </w:rPr>
  </w:style>
  <w:style w:type="paragraph" w:styleId="ox-d258154fa8-msonormal" w:customStyle="1">
    <w:name w:val="ox-d258154fa8-msonormal"/>
    <w:basedOn w:val="Normal"/>
    <w:qFormat/>
    <w:rsid w:val="001a0d3b"/>
    <w:pPr>
      <w:spacing w:beforeAutospacing="1" w:afterAutospacing="1"/>
      <w:textAlignment w:val="auto"/>
    </w:pPr>
    <w:rPr>
      <w:rFonts w:ascii="Times New Roman" w:hAnsi="Times New Roman"/>
      <w:sz w:val="24"/>
      <w:szCs w:val="24"/>
    </w:rPr>
  </w:style>
  <w:style w:type="paragraph" w:styleId="ox-2c788b2f4f-msonormal" w:customStyle="1">
    <w:name w:val="ox-2c788b2f4f-msonormal"/>
    <w:basedOn w:val="Normal"/>
    <w:qFormat/>
    <w:rsid w:val="001a0d3b"/>
    <w:pPr>
      <w:spacing w:beforeAutospacing="1" w:afterAutospacing="1"/>
      <w:textAlignment w:val="auto"/>
    </w:pPr>
    <w:rPr>
      <w:rFonts w:ascii="Times New Roman" w:hAnsi="Times New Roman"/>
      <w:sz w:val="24"/>
      <w:szCs w:val="24"/>
    </w:rPr>
  </w:style>
  <w:style w:type="paragraph" w:styleId="newsheadingtopintro" w:customStyle="1">
    <w:name w:val="news__heading__top__intro"/>
    <w:basedOn w:val="Normal"/>
    <w:qFormat/>
    <w:rsid w:val="003c1780"/>
    <w:pPr>
      <w:spacing w:beforeAutospacing="1" w:afterAutospacing="1"/>
      <w:textAlignment w:val="auto"/>
    </w:pPr>
    <w:rPr>
      <w:rFonts w:ascii="Times New Roman" w:hAnsi="Times New Roman"/>
      <w:sz w:val="24"/>
      <w:szCs w:val="24"/>
    </w:rPr>
  </w:style>
  <w:style w:type="paragraph" w:styleId="articleparagraph" w:customStyle="1">
    <w:name w:val="article__paragraph"/>
    <w:basedOn w:val="Normal"/>
    <w:qFormat/>
    <w:rsid w:val="003c1780"/>
    <w:pPr>
      <w:spacing w:beforeAutospacing="1" w:afterAutospacing="1"/>
      <w:textAlignment w:val="auto"/>
    </w:pPr>
    <w:rPr>
      <w:rFonts w:ascii="Times New Roman" w:hAnsi="Times New Roman"/>
      <w:sz w:val="24"/>
      <w:szCs w:val="24"/>
    </w:rPr>
  </w:style>
  <w:style w:type="paragraph" w:styleId="ox-cd5bb55796-msonormal" w:customStyle="1">
    <w:name w:val="ox-cd5bb55796-msonormal"/>
    <w:basedOn w:val="Normal"/>
    <w:qFormat/>
    <w:rsid w:val="00c66ebc"/>
    <w:pPr>
      <w:spacing w:beforeAutospacing="1" w:afterAutospacing="1"/>
      <w:textAlignment w:val="auto"/>
    </w:pPr>
    <w:rPr>
      <w:rFonts w:ascii="Times New Roman" w:hAnsi="Times New Roman"/>
      <w:sz w:val="24"/>
      <w:szCs w:val="24"/>
    </w:rPr>
  </w:style>
  <w:style w:type="paragraph" w:styleId="ox-e6d8651b30-msonormal" w:customStyle="1">
    <w:name w:val="ox-e6d8651b30-msonormal"/>
    <w:basedOn w:val="Normal"/>
    <w:qFormat/>
    <w:rsid w:val="00c66ebc"/>
    <w:pPr>
      <w:spacing w:beforeAutospacing="1" w:afterAutospacing="1"/>
      <w:textAlignment w:val="auto"/>
    </w:pPr>
    <w:rPr>
      <w:rFonts w:ascii="Times New Roman" w:hAnsi="Times New Roman"/>
      <w:sz w:val="24"/>
      <w:szCs w:val="24"/>
    </w:rPr>
  </w:style>
  <w:style w:type="paragraph" w:styleId="ox-8ffac96a81-msonormal" w:customStyle="1">
    <w:name w:val="ox-8ffac96a81-msonormal"/>
    <w:basedOn w:val="Normal"/>
    <w:qFormat/>
    <w:rsid w:val="00b33d05"/>
    <w:pPr>
      <w:spacing w:beforeAutospacing="1" w:afterAutospacing="1"/>
      <w:textAlignment w:val="auto"/>
    </w:pPr>
    <w:rPr>
      <w:rFonts w:ascii="Times New Roman" w:hAnsi="Times New Roman"/>
      <w:sz w:val="24"/>
      <w:szCs w:val="24"/>
    </w:rPr>
  </w:style>
  <w:style w:type="paragraph" w:styleId="ox-708f185c70-gmail-corpsa" w:customStyle="1">
    <w:name w:val="ox-708f185c70-gmail-corpsa"/>
    <w:basedOn w:val="Normal"/>
    <w:qFormat/>
    <w:rsid w:val="00725199"/>
    <w:pPr>
      <w:spacing w:beforeAutospacing="1" w:afterAutospacing="1"/>
      <w:textAlignment w:val="auto"/>
    </w:pPr>
    <w:rPr>
      <w:rFonts w:ascii="Times New Roman" w:hAnsi="Times New Roman"/>
      <w:sz w:val="24"/>
      <w:szCs w:val="24"/>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perigueux@attac.org" TargetMode="External"/><Relationship Id="rId4" Type="http://schemas.openxmlformats.org/officeDocument/2006/relationships/hyperlink" Target="http://local.attac.org/attac24/" TargetMode="External"/><Relationship Id="rId5" Type="http://schemas.openxmlformats.org/officeDocument/2006/relationships/hyperlink" Target="https://www.facebook.com/attac.perigueux.nontron"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04D63-2935-4125-8A6C-99E902649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Application>LibreOffice/24.2.7.2$Linux_X86_64 LibreOffice_project/420$Build-2</Application>
  <AppVersion>15.0000</AppVersion>
  <Pages>2</Pages>
  <Words>678</Words>
  <Characters>3714</Characters>
  <CharactersWithSpaces>4381</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2026-05-08T16:37:00Z</dcterms:created>
  <dc:creator>Maryse</dc:creator>
  <dc:description/>
  <dc:language>fr-FR</dc:language>
  <cp:lastModifiedBy/>
  <cp:lastPrinted>2020-06-30T09:34:00Z</cp:lastPrinted>
  <dcterms:modified xsi:type="dcterms:W3CDTF">2026-05-19T10:10:31Z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