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256"/>
        <w:gridCol w:w="4822"/>
        <w:gridCol w:w="157"/>
        <w:gridCol w:w="3121"/>
      </w:tblGrid>
      <w:tr>
        <w:trPr>
          <w:trHeight w:val="1949" w:hRule="atLeast"/>
        </w:trPr>
        <w:tc>
          <w:tcPr>
            <w:tcW w:w="125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rStyle w:val="Policepardfaut"/>
                <w:color w:val="C00000"/>
                <w:sz w:val="20"/>
                <w:szCs w:val="20"/>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4822"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rPr>
            </w:pPr>
            <w:r>
              <w:rPr>
                <w:rFonts w:cs="Arial" w:ascii="Arial" w:hAnsi="Arial"/>
                <w:b/>
                <w:bCs/>
                <w:kern w:val="2"/>
              </w:rPr>
              <w:t xml:space="preserve">Contacts : </w:t>
            </w:r>
          </w:p>
          <w:p>
            <w:pPr>
              <w:pStyle w:val="Normal1"/>
              <w:spacing w:lineRule="auto" w:line="240" w:before="0" w:after="0"/>
              <w:rPr/>
            </w:pPr>
            <w:hyperlink r:id="rId3" w:tgtFrame="_top">
              <w:r>
                <w:rPr>
                  <w:rStyle w:val="Policepardfaut"/>
                  <w:rFonts w:cs="Arial" w:ascii="Arial" w:hAnsi="Arial"/>
                  <w:color w:val="0000FF"/>
                  <w:u w:val="single"/>
                </w:rPr>
                <w:t>perigueux@attac.org</w:t>
              </w:r>
            </w:hyperlink>
          </w:p>
          <w:p>
            <w:pPr>
              <w:pStyle w:val="Normal1"/>
              <w:spacing w:lineRule="auto" w:line="240" w:before="0" w:after="0"/>
              <w:rPr/>
            </w:pPr>
            <w:hyperlink r:id="rId4" w:tgtFrame="_top">
              <w:r>
                <w:rPr>
                  <w:rStyle w:val="Lienhypertexte"/>
                  <w:rFonts w:cs="Arial" w:ascii="Arial" w:hAnsi="Arial"/>
                </w:rPr>
                <w:t>http://local.attac.org/attac24/</w:t>
              </w:r>
            </w:hyperlink>
          </w:p>
          <w:p>
            <w:pPr>
              <w:pStyle w:val="Normal1"/>
              <w:spacing w:lineRule="auto" w:line="240" w:before="0" w:after="0"/>
              <w:rPr/>
            </w:pPr>
            <w:hyperlink r:id="rId5" w:tgtFrame="_top">
              <w:r>
                <w:rPr>
                  <w:rStyle w:val="Lienhypertexte"/>
                  <w:rFonts w:cs="Arial" w:ascii="Arial" w:hAnsi="Arial"/>
                </w:rPr>
                <w:t>https://www.facebook.com/attac.perigueux.nontron</w:t>
              </w:r>
            </w:hyperlink>
            <w:r>
              <w:rPr>
                <w:rStyle w:val="Policepardfaut"/>
                <w:rFonts w:ascii="Times New Roman" w:hAnsi="Times New Roman"/>
                <w:sz w:val="24"/>
                <w:szCs w:val="24"/>
              </w:rPr>
              <w:t xml:space="preserve"> </w:t>
            </w:r>
          </w:p>
        </w:tc>
        <w:tc>
          <w:tcPr>
            <w:tcW w:w="15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312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vanish/>
        </w:rPr>
      </w:pPr>
      <w:r>
        <w:rPr>
          <w:vanish/>
        </w:rPr>
      </w:r>
    </w:p>
    <w:p>
      <w:pPr>
        <w:pStyle w:val="Normal1"/>
        <w:spacing w:lineRule="auto" w:line="240" w:before="0" w:after="0"/>
        <w:rPr>
          <w:rFonts w:ascii="Arial" w:hAnsi="Arial" w:cs="Arial"/>
          <w:u w:val="single"/>
        </w:rPr>
      </w:pPr>
      <w:r>
        <w:rPr>
          <w:rFonts w:cs="Arial" w:ascii="Arial" w:hAnsi="Arial"/>
          <w:u w:val="single"/>
        </w:rPr>
      </w:r>
    </w:p>
    <w:p>
      <w:pPr>
        <w:pStyle w:val="Normal1"/>
        <w:spacing w:lineRule="auto" w:line="240" w:before="0" w:after="0"/>
        <w:rPr/>
      </w:pPr>
      <w:r>
        <w:rPr>
          <w:rStyle w:val="Policepardfaut"/>
          <w:rFonts w:cs="Arial" w:ascii="Arial" w:hAnsi="Arial"/>
          <w:u w:val="single"/>
        </w:rPr>
        <w:t>Présents :</w:t>
      </w:r>
      <w:r>
        <w:rPr>
          <w:rStyle w:val="Policepardfaut"/>
          <w:rFonts w:cs="Arial" w:ascii="Arial" w:hAnsi="Arial"/>
        </w:rPr>
        <w:t xml:space="preserve"> Paul, Michel Bastide, Jean Lalanne, Maryse Maunoury, Claude Micmacher, Christian Naudet, Jean-Francis Parisis, Carlos Wandscheer</w:t>
      </w:r>
    </w:p>
    <w:p>
      <w:pPr>
        <w:pStyle w:val="Normal1"/>
        <w:spacing w:lineRule="auto" w:line="240" w:before="0" w:after="0"/>
        <w:rPr/>
      </w:pPr>
      <w:r>
        <w:rPr/>
      </w:r>
    </w:p>
    <w:p>
      <w:pPr>
        <w:pStyle w:val="Normal1"/>
        <w:pBdr>
          <w:top w:val="single" w:sz="4" w:space="1" w:color="000000"/>
          <w:left w:val="single" w:sz="4" w:space="4" w:color="000000"/>
          <w:bottom w:val="single" w:sz="4" w:space="1" w:color="000000"/>
          <w:right w:val="single" w:sz="4" w:space="4" w:color="000000"/>
        </w:pBdr>
        <w:shd w:fill="FFFFCC" w:val="clear"/>
        <w:spacing w:lineRule="auto" w:line="240" w:before="0" w:after="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bCs/>
          <w:color w:val="C00000"/>
          <w:sz w:val="28"/>
          <w:szCs w:val="28"/>
        </w:rPr>
        <w:t>mardi 4 septembre 2018</w:t>
      </w:r>
    </w:p>
    <w:p>
      <w:pPr>
        <w:pStyle w:val="Normal1"/>
        <w:pBdr>
          <w:top w:val="single" w:sz="4" w:space="1" w:color="000000"/>
          <w:left w:val="single" w:sz="4" w:space="4" w:color="000000"/>
          <w:bottom w:val="single" w:sz="4" w:space="1" w:color="000000"/>
          <w:right w:val="single" w:sz="4" w:space="4" w:color="000000"/>
        </w:pBdr>
        <w:shd w:fill="FFFFCC" w:val="clear"/>
        <w:spacing w:lineRule="auto" w:line="240" w:before="0" w:after="0"/>
        <w:jc w:val="center"/>
        <w:rPr>
          <w:sz w:val="28"/>
          <w:szCs w:val="28"/>
        </w:rPr>
      </w:pPr>
      <w:r>
        <w:rPr>
          <w:sz w:val="28"/>
          <w:szCs w:val="28"/>
        </w:rPr>
      </w:r>
    </w:p>
    <w:p>
      <w:pPr>
        <w:pStyle w:val="Normal1"/>
        <w:spacing w:lineRule="auto" w:line="240" w:before="0" w:after="0"/>
        <w:rPr/>
      </w:pPr>
      <w:r>
        <w:rPr/>
      </w:r>
    </w:p>
    <w:p>
      <w:pPr>
        <w:pStyle w:val="Normal1"/>
        <w:spacing w:lineRule="auto" w:line="240" w:before="0" w:after="0"/>
        <w:jc w:val="center"/>
        <w:rPr/>
      </w:pPr>
      <w:r>
        <w:rPr>
          <w:rStyle w:val="Policepardfaut"/>
          <w:rFonts w:cs="Arial" w:ascii="Arial" w:hAnsi="Arial"/>
          <w:b/>
        </w:rPr>
        <w:t>Ordre du jour </w:t>
      </w:r>
    </w:p>
    <w:p>
      <w:pPr>
        <w:pStyle w:val="Normal1"/>
        <w:spacing w:lineRule="auto" w:line="240" w:before="0" w:after="0"/>
        <w:rPr/>
      </w:pPr>
      <w:r>
        <w:rPr>
          <w:rStyle w:val="Policepardfaut"/>
          <w:rFonts w:cs="Arial" w:ascii="Arial" w:hAnsi="Arial"/>
          <w:b/>
        </w:rPr>
        <w:t>1</w:t>
      </w:r>
      <w:r>
        <w:rPr>
          <w:rStyle w:val="Policepardfaut"/>
          <w:rFonts w:cs="Arial" w:ascii="Arial" w:hAnsi="Arial"/>
        </w:rPr>
        <w:t xml:space="preserve"> Les 20 ans d’ATTAC</w:t>
      </w:r>
    </w:p>
    <w:p>
      <w:pPr>
        <w:pStyle w:val="Normal1"/>
        <w:spacing w:lineRule="auto" w:line="240" w:before="0" w:after="0"/>
        <w:rPr/>
      </w:pPr>
      <w:r>
        <w:rPr>
          <w:rStyle w:val="Policepardfaut"/>
          <w:rFonts w:cs="Arial" w:ascii="Arial" w:hAnsi="Arial"/>
          <w:b/>
        </w:rPr>
        <w:t>2</w:t>
      </w:r>
      <w:r>
        <w:rPr>
          <w:rStyle w:val="Policepardfaut"/>
          <w:rFonts w:cs="Arial" w:ascii="Arial" w:hAnsi="Arial"/>
        </w:rPr>
        <w:t xml:space="preserve"> Rencontre des comités de Périgueux et de Bergerac</w:t>
      </w:r>
    </w:p>
    <w:p>
      <w:pPr>
        <w:pStyle w:val="Normal1"/>
        <w:spacing w:lineRule="auto" w:line="240" w:before="0" w:after="0"/>
        <w:rPr/>
      </w:pPr>
      <w:r>
        <w:rPr>
          <w:rStyle w:val="Policepardfaut"/>
          <w:rFonts w:cs="Arial" w:ascii="Arial" w:hAnsi="Arial"/>
          <w:b/>
        </w:rPr>
        <w:t>3</w:t>
      </w:r>
      <w:r>
        <w:rPr>
          <w:rStyle w:val="Policepardfaut"/>
          <w:rFonts w:cs="Arial" w:ascii="Arial" w:hAnsi="Arial"/>
        </w:rPr>
        <w:t xml:space="preserve"> Projection du film « Libre »</w:t>
      </w:r>
    </w:p>
    <w:p>
      <w:pPr>
        <w:pStyle w:val="Normal1"/>
        <w:spacing w:lineRule="auto" w:line="240" w:before="0" w:after="0"/>
        <w:rPr/>
      </w:pPr>
      <w:r>
        <w:rPr>
          <w:rStyle w:val="Policepardfaut"/>
          <w:rFonts w:cs="Arial" w:ascii="Arial" w:hAnsi="Arial"/>
          <w:b/>
        </w:rPr>
        <w:t>4</w:t>
      </w:r>
      <w:r>
        <w:rPr>
          <w:rStyle w:val="Policepardfaut"/>
          <w:rFonts w:cs="Arial" w:ascii="Arial" w:hAnsi="Arial"/>
        </w:rPr>
        <w:t xml:space="preserve"> Mobilisations récentes</w:t>
      </w:r>
    </w:p>
    <w:p>
      <w:pPr>
        <w:pStyle w:val="Normal1"/>
        <w:spacing w:lineRule="auto" w:line="240" w:before="0" w:after="0"/>
        <w:rPr/>
      </w:pPr>
      <w:r>
        <w:rPr>
          <w:rStyle w:val="Policepardfaut"/>
          <w:rFonts w:cs="Arial" w:ascii="Arial" w:hAnsi="Arial"/>
          <w:b/>
        </w:rPr>
        <w:t xml:space="preserve">5 </w:t>
      </w:r>
      <w:r>
        <w:rPr>
          <w:rStyle w:val="Policepardfaut"/>
          <w:rFonts w:cs="Arial" w:ascii="Arial" w:hAnsi="Arial"/>
        </w:rPr>
        <w:t>Informations diverses</w:t>
      </w:r>
      <w:r>
        <w:rPr>
          <w:rStyle w:val="Policepardfaut"/>
          <w:rFonts w:cs="Arial" w:ascii="Arial" w:hAnsi="Arial"/>
          <w:b/>
          <w:color w:val="365F91"/>
        </w:rPr>
        <w:br/>
      </w:r>
    </w:p>
    <w:p>
      <w:pPr>
        <w:pStyle w:val="Paragraphedeliste"/>
        <w:spacing w:lineRule="auto" w:line="240" w:before="0" w:after="0"/>
        <w:ind w:left="0" w:hanging="0"/>
        <w:rPr>
          <w:rFonts w:ascii="Arial" w:hAnsi="Arial" w:cs="Arial"/>
          <w:b/>
          <w:b/>
          <w:color w:val="C00000"/>
          <w:sz w:val="24"/>
          <w:szCs w:val="24"/>
        </w:rPr>
      </w:pPr>
      <w:r>
        <w:rPr>
          <w:rFonts w:cs="Arial" w:ascii="Arial" w:hAnsi="Arial"/>
          <w:b/>
          <w:color w:val="C00000"/>
          <w:sz w:val="24"/>
          <w:szCs w:val="24"/>
        </w:rPr>
        <w:t xml:space="preserve">1 / Les 20 ans d’ATTAC </w:t>
      </w:r>
    </w:p>
    <w:p>
      <w:pPr>
        <w:pStyle w:val="Paragraphedeliste"/>
        <w:spacing w:lineRule="auto" w:line="240" w:before="0" w:after="0"/>
        <w:ind w:left="0" w:hanging="0"/>
        <w:rPr>
          <w:color w:val="C00000"/>
        </w:rPr>
      </w:pPr>
      <w:r>
        <w:rPr>
          <w:color w:val="C00000"/>
        </w:rPr>
      </w:r>
    </w:p>
    <w:p>
      <w:pPr>
        <w:pStyle w:val="NormalWeb"/>
        <w:spacing w:before="0" w:after="0"/>
        <w:rPr/>
      </w:pPr>
      <w:r>
        <w:rPr>
          <w:rStyle w:val="Policepardfaut"/>
          <w:rFonts w:cs="Arial" w:ascii="Arial" w:hAnsi="Arial"/>
          <w:sz w:val="22"/>
          <w:szCs w:val="22"/>
        </w:rPr>
        <w:t>C’est à la suite de l’article « </w:t>
      </w:r>
      <w:r>
        <w:rPr>
          <w:rStyle w:val="Policepardfaut"/>
          <w:rFonts w:cs="Arial" w:ascii="Arial" w:hAnsi="Arial"/>
          <w:i/>
          <w:iCs/>
          <w:sz w:val="22"/>
          <w:szCs w:val="22"/>
        </w:rPr>
        <w:t>Désarmer les marchés »</w:t>
      </w:r>
      <w:r>
        <w:rPr>
          <w:rStyle w:val="Policepardfaut"/>
          <w:rFonts w:cs="Arial" w:ascii="Arial" w:hAnsi="Arial"/>
          <w:sz w:val="22"/>
          <w:szCs w:val="22"/>
        </w:rPr>
        <w:t xml:space="preserve"> d’Ignacio Ramonet dans le numéro de décembre </w:t>
      </w:r>
      <w:hyperlink r:id="rId6" w:tgtFrame="_top">
        <w:r>
          <w:rPr>
            <w:rStyle w:val="Lienhypertexte"/>
            <w:rFonts w:cs="Arial" w:ascii="Arial" w:hAnsi="Arial"/>
            <w:color w:val="auto"/>
            <w:sz w:val="22"/>
            <w:szCs w:val="22"/>
            <w:u w:val="none"/>
          </w:rPr>
          <w:t>1997</w:t>
        </w:r>
      </w:hyperlink>
      <w:r>
        <w:rPr>
          <w:rStyle w:val="Policepardfaut"/>
          <w:rFonts w:cs="Arial" w:ascii="Arial" w:hAnsi="Arial"/>
          <w:sz w:val="22"/>
          <w:szCs w:val="22"/>
        </w:rPr>
        <w:t xml:space="preserve"> du </w:t>
      </w:r>
      <w:hyperlink r:id="rId7" w:tgtFrame="_top">
        <w:r>
          <w:rPr>
            <w:rStyle w:val="Lienhypertexte"/>
            <w:rFonts w:cs="Arial" w:ascii="Arial" w:hAnsi="Arial"/>
            <w:i/>
            <w:iCs/>
            <w:color w:val="auto"/>
            <w:sz w:val="22"/>
            <w:szCs w:val="22"/>
            <w:u w:val="none"/>
          </w:rPr>
          <w:t>Monde diplomatique</w:t>
        </w:r>
      </w:hyperlink>
      <w:r>
        <w:rPr>
          <w:rStyle w:val="Policepardfaut"/>
          <w:rFonts w:cs="Arial" w:ascii="Arial" w:hAnsi="Arial"/>
          <w:iCs/>
          <w:sz w:val="22"/>
          <w:szCs w:val="22"/>
        </w:rPr>
        <w:t xml:space="preserve"> que le</w:t>
      </w:r>
      <w:r>
        <w:rPr>
          <w:rStyle w:val="Policepardfaut"/>
          <w:rFonts w:cs="Arial" w:ascii="Arial" w:hAnsi="Arial"/>
          <w:sz w:val="22"/>
          <w:szCs w:val="22"/>
        </w:rPr>
        <w:t xml:space="preserve"> constat des dégâts provoqués par la mondialisation financière a conduit à la proposition d'établir une taxe sur toutes les transactions financières (la </w:t>
      </w:r>
      <w:hyperlink r:id="rId8" w:tgtFrame="_top">
        <w:r>
          <w:rPr>
            <w:rStyle w:val="Lienhypertexte"/>
            <w:rFonts w:cs="Arial" w:ascii="Arial" w:hAnsi="Arial"/>
            <w:color w:val="auto"/>
            <w:sz w:val="22"/>
            <w:szCs w:val="22"/>
            <w:u w:val="none"/>
          </w:rPr>
          <w:t>taxe Tobin</w:t>
        </w:r>
      </w:hyperlink>
      <w:r>
        <w:rPr>
          <w:rStyle w:val="Policepardfaut"/>
          <w:rFonts w:cs="Arial" w:ascii="Arial" w:hAnsi="Arial"/>
          <w:sz w:val="22"/>
          <w:szCs w:val="22"/>
        </w:rPr>
        <w:t>) et à la création à cette fin d’une organisation non gouvernementale.</w:t>
      </w:r>
    </w:p>
    <w:p>
      <w:pPr>
        <w:pStyle w:val="NormalWeb"/>
        <w:spacing w:before="0" w:after="0"/>
        <w:rPr/>
      </w:pPr>
      <w:r>
        <w:rPr>
          <w:rStyle w:val="Policepardfaut"/>
          <w:rFonts w:cs="Arial" w:ascii="Arial" w:hAnsi="Arial"/>
          <w:sz w:val="22"/>
          <w:szCs w:val="22"/>
        </w:rPr>
        <w:t xml:space="preserve">L'association pour la taxation des transactions financières et pour l'action citoyenne (ATTAC) a donc été créée lors de son assemblée constitutive du </w:t>
      </w:r>
      <w:hyperlink r:id="rId9" w:tgtFrame="_top">
        <w:r>
          <w:rPr>
            <w:rStyle w:val="Lienhypertexte"/>
            <w:rFonts w:cs="Arial" w:ascii="Arial" w:hAnsi="Arial"/>
            <w:color w:val="auto"/>
            <w:sz w:val="22"/>
            <w:szCs w:val="22"/>
            <w:u w:val="none"/>
          </w:rPr>
          <w:t>3</w:t>
        </w:r>
      </w:hyperlink>
      <w:r>
        <w:rPr>
          <w:rStyle w:val="Policepardfaut"/>
          <w:rFonts w:cs="Arial" w:ascii="Arial" w:hAnsi="Arial"/>
          <w:sz w:val="22"/>
          <w:szCs w:val="22"/>
        </w:rPr>
        <w:t xml:space="preserve"> </w:t>
      </w:r>
      <w:hyperlink r:id="rId10" w:tgtFrame="_top">
        <w:r>
          <w:rPr>
            <w:rStyle w:val="Lienhypertexte"/>
            <w:rFonts w:cs="Arial" w:ascii="Arial" w:hAnsi="Arial"/>
            <w:color w:val="auto"/>
            <w:sz w:val="22"/>
            <w:szCs w:val="22"/>
            <w:u w:val="none"/>
          </w:rPr>
          <w:t>juin</w:t>
        </w:r>
      </w:hyperlink>
      <w:r>
        <w:rPr>
          <w:rStyle w:val="Policepardfaut"/>
          <w:rFonts w:cs="Arial" w:ascii="Arial" w:hAnsi="Arial"/>
          <w:sz w:val="22"/>
          <w:szCs w:val="22"/>
        </w:rPr>
        <w:t xml:space="preserve"> </w:t>
      </w:r>
      <w:hyperlink r:id="rId11" w:tgtFrame="_top">
        <w:r>
          <w:rPr>
            <w:rStyle w:val="Lienhypertexte"/>
            <w:rFonts w:cs="Arial" w:ascii="Arial" w:hAnsi="Arial"/>
            <w:color w:val="auto"/>
            <w:sz w:val="22"/>
            <w:szCs w:val="22"/>
            <w:u w:val="none"/>
          </w:rPr>
          <w:t>1998</w:t>
        </w:r>
      </w:hyperlink>
      <w:r>
        <w:rPr>
          <w:rStyle w:val="Policepardfaut"/>
          <w:rFonts w:cs="Arial" w:ascii="Arial" w:hAnsi="Arial"/>
          <w:sz w:val="22"/>
          <w:szCs w:val="22"/>
        </w:rPr>
        <w:t>.</w:t>
      </w:r>
    </w:p>
    <w:p>
      <w:pPr>
        <w:pStyle w:val="NormalWeb"/>
        <w:spacing w:before="0" w:after="0"/>
        <w:rPr>
          <w:rFonts w:ascii="Arial" w:hAnsi="Arial" w:cs="Arial"/>
          <w:sz w:val="22"/>
          <w:szCs w:val="22"/>
        </w:rPr>
      </w:pPr>
      <w:r>
        <w:rPr>
          <w:rFonts w:cs="Arial" w:ascii="Arial" w:hAnsi="Arial"/>
          <w:sz w:val="22"/>
          <w:szCs w:val="22"/>
        </w:rPr>
        <w:t>L'association est présente aujourd’hui dans une quarantaine de pays et participe activement aux différentes manifestations du mouvement altermondialiste.</w:t>
      </w:r>
    </w:p>
    <w:p>
      <w:pPr>
        <w:pStyle w:val="Titre1"/>
        <w:numPr>
          <w:ilvl w:val="0"/>
          <w:numId w:val="1"/>
        </w:numPr>
        <w:tabs>
          <w:tab w:val="left" w:pos="0" w:leader="none"/>
        </w:tabs>
        <w:spacing w:before="0" w:after="0"/>
        <w:ind w:left="0" w:hanging="0"/>
        <w:rPr/>
      </w:pPr>
      <w:r>
        <w:rPr>
          <w:rStyle w:val="Crayon"/>
          <w:rFonts w:cs="Arial" w:ascii="Arial" w:hAnsi="Arial"/>
          <w:b w:val="false"/>
          <w:sz w:val="22"/>
          <w:szCs w:val="22"/>
        </w:rPr>
        <w:t>Les 20 ans d’ATTAC ont donné lieu à de nombreuses manifestations cette année.</w:t>
      </w:r>
      <w:r>
        <w:rPr>
          <w:rStyle w:val="Policepardfaut"/>
          <w:rFonts w:cs="Arial" w:ascii="Arial" w:hAnsi="Arial"/>
          <w:sz w:val="22"/>
          <w:szCs w:val="22"/>
        </w:rPr>
        <w:t xml:space="preserve"> </w:t>
      </w:r>
      <w:r>
        <w:rPr>
          <w:rStyle w:val="Crayon"/>
          <w:rFonts w:cs="Arial" w:ascii="Arial" w:hAnsi="Arial"/>
          <w:b w:val="false"/>
          <w:sz w:val="22"/>
          <w:szCs w:val="22"/>
        </w:rPr>
        <w:t xml:space="preserve">Le prochain rendez-vous </w:t>
      </w:r>
      <w:r>
        <w:rPr>
          <w:rStyle w:val="Lev"/>
          <w:rFonts w:cs="Arial" w:ascii="Arial" w:hAnsi="Arial"/>
          <w:sz w:val="22"/>
          <w:szCs w:val="22"/>
        </w:rPr>
        <w:t xml:space="preserve">est à </w:t>
      </w:r>
      <w:r>
        <w:rPr>
          <w:rStyle w:val="Lev"/>
          <w:rFonts w:cs="Arial" w:ascii="Arial" w:hAnsi="Arial"/>
          <w:b/>
          <w:sz w:val="22"/>
          <w:szCs w:val="22"/>
        </w:rPr>
        <w:t>Marseille les 28 et 29 septembre</w:t>
      </w:r>
      <w:r>
        <w:rPr>
          <w:rStyle w:val="Lev"/>
          <w:rFonts w:cs="Arial" w:ascii="Arial" w:hAnsi="Arial"/>
          <w:sz w:val="22"/>
          <w:szCs w:val="22"/>
        </w:rPr>
        <w:t xml:space="preserve"> pour partager un moment politique et festif exceptionnel (notamment au </w:t>
      </w:r>
      <w:r>
        <w:rPr>
          <w:rStyle w:val="Policepardfaut"/>
          <w:rFonts w:cs="Arial" w:ascii="Arial" w:hAnsi="Arial"/>
          <w:b w:val="false"/>
          <w:sz w:val="22"/>
          <w:szCs w:val="22"/>
        </w:rPr>
        <w:t>Théâtre Toursky &amp; Espace Léo Ferré).</w:t>
      </w:r>
    </w:p>
    <w:p>
      <w:pPr>
        <w:pStyle w:val="Normal1"/>
        <w:spacing w:lineRule="auto" w:line="240" w:before="0" w:after="0"/>
        <w:rPr>
          <w:rFonts w:ascii="Arial" w:hAnsi="Arial" w:cs="Arial"/>
          <w:b/>
          <w:b/>
          <w:color w:val="1F497D"/>
        </w:rPr>
      </w:pPr>
      <w:r>
        <w:rPr>
          <w:rFonts w:cs="Arial" w:ascii="Arial" w:hAnsi="Arial"/>
          <w:b/>
          <w:color w:val="1F497D"/>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 xml:space="preserve">2 / Rencontre des comités de Périgueux et de Bergerac </w:t>
      </w:r>
    </w:p>
    <w:p>
      <w:pPr>
        <w:pStyle w:val="Normal1"/>
        <w:spacing w:lineRule="auto" w:line="240" w:before="0" w:after="0"/>
        <w:rPr>
          <w:rFonts w:ascii="Arial" w:hAnsi="Arial" w:cs="Arial"/>
          <w:b/>
          <w:b/>
          <w:color w:val="C00000"/>
        </w:rPr>
      </w:pPr>
      <w:r>
        <w:rPr>
          <w:rFonts w:cs="Arial" w:ascii="Arial" w:hAnsi="Arial"/>
          <w:b/>
          <w:color w:val="C00000"/>
        </w:rPr>
      </w:r>
    </w:p>
    <w:p>
      <w:pPr>
        <w:pStyle w:val="Normal1"/>
        <w:spacing w:lineRule="auto" w:line="240" w:before="0" w:after="0"/>
        <w:rPr/>
      </w:pPr>
      <w:r>
        <w:rPr>
          <w:rStyle w:val="Policepardfaut"/>
          <w:rFonts w:cs="Arial" w:ascii="Arial" w:hAnsi="Arial"/>
        </w:rPr>
        <w:t xml:space="preserve">Cette rencontre, le 6 juillet 2018, a permis  de préparer la </w:t>
      </w:r>
      <w:r>
        <w:rPr>
          <w:rStyle w:val="Policepardfaut"/>
          <w:rFonts w:cs="Arial" w:ascii="Arial" w:hAnsi="Arial"/>
          <w:b/>
        </w:rPr>
        <w:t>conférence gesticulée d’Aline Fares,</w:t>
      </w:r>
      <w:r>
        <w:rPr>
          <w:rStyle w:val="Policepardfaut"/>
          <w:rFonts w:cs="Arial" w:ascii="Arial" w:hAnsi="Arial"/>
        </w:rPr>
        <w:t xml:space="preserve"> </w:t>
      </w:r>
      <w:r>
        <w:rPr>
          <w:rStyle w:val="Policepardfaut"/>
          <w:rFonts w:cs="Arial" w:ascii="Arial" w:hAnsi="Arial"/>
          <w:b/>
        </w:rPr>
        <w:t>« Chroniques d’une ex-banquière », qui aura lieu le</w:t>
      </w:r>
      <w:r>
        <w:rPr>
          <w:rStyle w:val="Policepardfaut"/>
          <w:rFonts w:cs="Arial" w:ascii="Arial" w:hAnsi="Arial"/>
        </w:rPr>
        <w:t xml:space="preserve"> </w:t>
      </w:r>
      <w:r>
        <w:rPr>
          <w:rStyle w:val="Policepardfaut"/>
          <w:rFonts w:cs="Arial" w:ascii="Arial" w:hAnsi="Arial"/>
          <w:b/>
        </w:rPr>
        <w:t>mardi 20 novembre à la grande salle de la Bourse du Travail à Périgueux.</w:t>
      </w:r>
    </w:p>
    <w:p>
      <w:pPr>
        <w:pStyle w:val="Normal1"/>
        <w:spacing w:lineRule="auto" w:line="240" w:before="0" w:after="0"/>
        <w:rPr>
          <w:rFonts w:ascii="Arial" w:hAnsi="Arial" w:cs="Arial"/>
        </w:rPr>
      </w:pPr>
      <w:r>
        <w:rPr>
          <w:rFonts w:cs="Arial" w:ascii="Arial" w:hAnsi="Arial"/>
        </w:rPr>
        <w:t xml:space="preserve">Ce spectacle sera suivi d’un débat avec Aline Fares qui a quitté le milieu de la banque pour rejoindre le milieu militant. </w:t>
      </w:r>
    </w:p>
    <w:p>
      <w:pPr>
        <w:pStyle w:val="Normal1"/>
        <w:spacing w:lineRule="auto" w:line="240" w:before="0" w:after="0"/>
        <w:rPr/>
      </w:pPr>
      <w:r>
        <w:rPr>
          <w:rStyle w:val="Policepardfaut"/>
          <w:rFonts w:cs="Arial" w:ascii="Arial" w:hAnsi="Arial"/>
        </w:rPr>
        <w:t xml:space="preserve">Détails pratiques : entrée libre, buvette et ci-dessous un lien pour un premier contact avec l’intervenante : </w:t>
      </w:r>
      <w:hyperlink r:id="rId12" w:tgtFrame="_top">
        <w:r>
          <w:rPr>
            <w:rStyle w:val="Lienhypertexte"/>
            <w:rFonts w:cs="Arial" w:ascii="Arial" w:hAnsi="Arial"/>
          </w:rPr>
          <w:t>https://www.youtube.com/watch?v=HNxON0LXXEI</w:t>
        </w:r>
      </w:hyperlink>
    </w:p>
    <w:p>
      <w:pPr>
        <w:pStyle w:val="Normal1"/>
        <w:spacing w:lineRule="auto" w:line="240" w:before="0" w:after="0"/>
        <w:rPr>
          <w:rFonts w:ascii="Arial" w:hAnsi="Arial" w:cs="Arial"/>
          <w:b/>
          <w:b/>
          <w:color w:val="1F497D"/>
        </w:rPr>
      </w:pPr>
      <w:r>
        <w:rPr>
          <w:rFonts w:cs="Arial" w:ascii="Arial" w:hAnsi="Arial"/>
          <w:b/>
          <w:color w:val="1F497D"/>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3 / Projection du film « Libre »</w:t>
      </w:r>
    </w:p>
    <w:p>
      <w:pPr>
        <w:pStyle w:val="Normal1"/>
        <w:spacing w:lineRule="auto" w:line="240" w:before="0" w:after="0"/>
        <w:rPr>
          <w:rFonts w:ascii="Arial" w:hAnsi="Arial" w:cs="Arial"/>
          <w:b/>
          <w:b/>
          <w:color w:val="C00000"/>
        </w:rPr>
      </w:pPr>
      <w:r>
        <w:rPr>
          <w:rFonts w:cs="Arial" w:ascii="Arial" w:hAnsi="Arial"/>
          <w:b/>
          <w:color w:val="C00000"/>
        </w:rPr>
      </w:r>
    </w:p>
    <w:p>
      <w:pPr>
        <w:pStyle w:val="Normal1"/>
        <w:spacing w:lineRule="auto" w:line="240" w:before="0" w:after="0"/>
        <w:rPr/>
      </w:pPr>
      <w:r>
        <w:rPr>
          <w:rStyle w:val="Policepardfaut"/>
          <w:rFonts w:cs="Arial" w:ascii="Arial" w:hAnsi="Arial"/>
          <w:b/>
        </w:rPr>
        <w:t xml:space="preserve">Le comité organise le mardi 9 octobre avec Cinécinéma à Périgueux la projection du film « Libre » de Michel Toesca, </w:t>
      </w:r>
      <w:hyperlink r:id="rId13" w:tgtFrame="_top">
        <w:r>
          <w:rPr>
            <w:rStyle w:val="Lienhypertexte"/>
            <w:rFonts w:cs="Arial" w:ascii="Arial" w:hAnsi="Arial"/>
            <w:color w:val="auto"/>
            <w:u w:val="none"/>
          </w:rPr>
          <w:t>film documentaire</w:t>
        </w:r>
      </w:hyperlink>
      <w:r>
        <w:rPr>
          <w:rStyle w:val="Policepardfaut"/>
          <w:rFonts w:cs="Arial" w:ascii="Arial" w:hAnsi="Arial"/>
        </w:rPr>
        <w:t xml:space="preserve"> sorti en 2018, consacré au combat de </w:t>
      </w:r>
      <w:hyperlink r:id="rId14" w:tgtFrame="_top">
        <w:r>
          <w:rPr>
            <w:rStyle w:val="Lienhypertexte"/>
            <w:rFonts w:cs="Arial" w:ascii="Arial" w:hAnsi="Arial"/>
            <w:color w:val="auto"/>
            <w:u w:val="none"/>
          </w:rPr>
          <w:t>Cédric Herrou</w:t>
        </w:r>
      </w:hyperlink>
      <w:r>
        <w:rPr>
          <w:rStyle w:val="Policepardfaut"/>
          <w:rFonts w:cs="Arial" w:ascii="Arial" w:hAnsi="Arial"/>
        </w:rPr>
        <w:t xml:space="preserve"> pour la protection de migrants dans la vallée de la Roya dans les Alpes-Maritimes.</w:t>
      </w:r>
    </w:p>
    <w:p>
      <w:pPr>
        <w:pStyle w:val="Normal1"/>
        <w:spacing w:lineRule="auto" w:line="240" w:before="0" w:after="0"/>
        <w:rPr/>
      </w:pPr>
      <w:r>
        <w:rPr>
          <w:rStyle w:val="Policepardfaut"/>
          <w:rFonts w:cs="Arial" w:ascii="Arial" w:hAnsi="Arial"/>
          <w:color w:val="222222"/>
        </w:rPr>
        <w:t>Cédric Herrou, producteur d'huile d'olives, traverse régulièrement la frontière franco-italienne près de sa ferme pour offrir de l'aide aux migrants souhaitant entrer en France. Il a été arrêté ou placé en garde à vue pour ces raisons en août et octobre 2016, en janvier et juillet 2017.</w:t>
      </w:r>
    </w:p>
    <w:p>
      <w:pPr>
        <w:pStyle w:val="Normal1"/>
        <w:spacing w:lineRule="auto" w:line="240" w:before="0" w:after="0"/>
        <w:rPr>
          <w:rFonts w:ascii="Arial" w:hAnsi="Arial" w:cs="Arial"/>
          <w:b/>
          <w:b/>
        </w:rPr>
      </w:pPr>
      <w:r>
        <w:rPr>
          <w:rFonts w:cs="Arial" w:ascii="Arial" w:hAnsi="Arial"/>
          <w:b/>
        </w:rPr>
        <w:t>Cédric Herrou participera après la projection du film à un débat avec le public.</w:t>
      </w:r>
    </w:p>
    <w:p>
      <w:pPr>
        <w:pStyle w:val="Normal1"/>
        <w:spacing w:lineRule="auto" w:line="240" w:before="0" w:after="0"/>
        <w:rPr>
          <w:rFonts w:ascii="Arial" w:hAnsi="Arial" w:cs="Arial"/>
        </w:rPr>
      </w:pPr>
      <w:r>
        <w:rPr>
          <w:rFonts w:cs="Arial" w:ascii="Arial" w:hAnsi="Arial"/>
        </w:rPr>
        <w:t>Sont invités à cette projection : LDH, Amnesty international…</w:t>
      </w:r>
    </w:p>
    <w:p>
      <w:pPr>
        <w:pStyle w:val="Normal1"/>
        <w:spacing w:lineRule="auto" w:line="240" w:before="0" w:after="0"/>
        <w:rPr>
          <w:rFonts w:ascii="Arial" w:hAnsi="Arial" w:cs="Arial"/>
          <w:b/>
          <w:b/>
          <w:color w:val="1F497D"/>
        </w:rPr>
      </w:pPr>
      <w:r>
        <w:rPr>
          <w:rFonts w:cs="Arial" w:ascii="Arial" w:hAnsi="Arial"/>
          <w:b/>
          <w:color w:val="1F497D"/>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 xml:space="preserve">4  / Mobilisations récentes </w:t>
      </w:r>
    </w:p>
    <w:p>
      <w:pPr>
        <w:pStyle w:val="Normal1"/>
        <w:spacing w:lineRule="auto" w:line="240" w:before="0" w:after="0"/>
        <w:rPr>
          <w:color w:val="C00000"/>
        </w:rPr>
      </w:pPr>
      <w:r>
        <w:rPr>
          <w:color w:val="C00000"/>
        </w:rPr>
      </w:r>
    </w:p>
    <w:p>
      <w:pPr>
        <w:pStyle w:val="Titre1"/>
        <w:numPr>
          <w:ilvl w:val="0"/>
          <w:numId w:val="1"/>
        </w:numPr>
        <w:tabs>
          <w:tab w:val="left" w:pos="0" w:leader="none"/>
        </w:tabs>
        <w:spacing w:before="0" w:after="0"/>
        <w:ind w:left="0" w:hanging="0"/>
        <w:rPr/>
      </w:pPr>
      <w:r>
        <w:rPr>
          <w:rStyle w:val="Crayon"/>
          <w:rFonts w:cs="Arial" w:ascii="Arial" w:hAnsi="Arial"/>
          <w:b w:val="false"/>
          <w:sz w:val="22"/>
          <w:szCs w:val="22"/>
        </w:rPr>
        <w:t xml:space="preserve">ATTAC a animé plusieurs actions récentes. </w:t>
      </w:r>
      <w:r>
        <w:rPr>
          <w:rStyle w:val="Crayon"/>
          <w:rFonts w:cs="Arial" w:ascii="Arial" w:hAnsi="Arial"/>
          <w:sz w:val="22"/>
          <w:szCs w:val="22"/>
        </w:rPr>
        <w:t xml:space="preserve">« Dans nos rues pour le climat » le </w:t>
      </w:r>
      <w:r>
        <w:rPr>
          <w:rStyle w:val="Policepardfaut"/>
          <w:rFonts w:cs="Arial" w:ascii="Arial" w:hAnsi="Arial"/>
          <w:sz w:val="22"/>
          <w:szCs w:val="22"/>
        </w:rPr>
        <w:t>samedi 8 septembre 2018 par exemple</w:t>
      </w:r>
      <w:r>
        <w:rPr>
          <w:rStyle w:val="Policepardfaut"/>
          <w:rFonts w:cs="Arial" w:ascii="Arial" w:hAnsi="Arial"/>
          <w:b w:val="false"/>
          <w:sz w:val="22"/>
          <w:szCs w:val="22"/>
        </w:rPr>
        <w:t> : plus de 150 000 personnes ont pris part en France à cette journée mondiale d’action pour le climat, rejoignant ainsi les centaines de milliers de citoyens qui se sont mobilisés, d’Auckland (Nouvelle-Zélande) à San Francisco (Californie), Abuja (Nigeria), Ho-Chi-Min Ville (Vietnam), Bangkok (Thaïlande) ou Berlin (Allemagne).</w:t>
      </w:r>
    </w:p>
    <w:p>
      <w:pPr>
        <w:pStyle w:val="Normal1"/>
        <w:spacing w:lineRule="auto" w:line="240" w:before="0" w:after="0"/>
        <w:rPr/>
      </w:pPr>
      <w:r>
        <w:rPr>
          <w:rStyle w:val="Crayon"/>
          <w:rFonts w:cs="Arial" w:ascii="Arial" w:hAnsi="Arial"/>
          <w:color w:val="231F20"/>
        </w:rPr>
        <w:t xml:space="preserve">Ou encore la mobilisation européenne </w:t>
      </w:r>
      <w:r>
        <w:rPr>
          <w:rStyle w:val="Crayon"/>
          <w:rFonts w:cs="Arial" w:ascii="Arial" w:hAnsi="Arial"/>
          <w:b/>
          <w:color w:val="231F20"/>
        </w:rPr>
        <w:t>« #PasAvecNotreArgent » avec des actions prévues jusqu’au 15 septembre sur plusieurs banques.</w:t>
      </w:r>
    </w:p>
    <w:p>
      <w:pPr>
        <w:pStyle w:val="Normal1"/>
        <w:spacing w:lineRule="auto" w:line="240" w:before="0" w:after="0"/>
        <w:rPr>
          <w:rFonts w:ascii="Arial" w:hAnsi="Arial" w:cs="Arial"/>
          <w:b/>
          <w:b/>
          <w:color w:val="1F497D"/>
        </w:rPr>
      </w:pPr>
      <w:r>
        <w:rPr>
          <w:rFonts w:cs="Arial" w:ascii="Arial" w:hAnsi="Arial"/>
          <w:b/>
          <w:color w:val="1F497D"/>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5 / Informations diverses </w:t>
      </w:r>
    </w:p>
    <w:p>
      <w:pPr>
        <w:pStyle w:val="Normal1"/>
        <w:spacing w:lineRule="auto" w:line="240" w:before="0" w:after="0"/>
        <w:rPr>
          <w:rFonts w:ascii="Arial" w:hAnsi="Arial" w:cs="Arial"/>
          <w:b/>
          <w:b/>
          <w:color w:val="C00000"/>
        </w:rPr>
      </w:pPr>
      <w:r>
        <w:rPr>
          <w:rFonts w:cs="Arial" w:ascii="Arial" w:hAnsi="Arial"/>
          <w:b/>
          <w:color w:val="C00000"/>
        </w:rPr>
      </w:r>
    </w:p>
    <w:p>
      <w:pPr>
        <w:pStyle w:val="Normal1"/>
        <w:spacing w:lineRule="auto" w:line="240" w:before="0" w:after="0"/>
        <w:rPr/>
      </w:pPr>
      <w:r>
        <w:rPr>
          <w:rStyle w:val="Policepardfaut"/>
          <w:rFonts w:cs="Arial" w:ascii="Arial" w:hAnsi="Arial"/>
          <w:color w:val="2D3431"/>
        </w:rPr>
        <w:t xml:space="preserve">ATTAC et le CRID </w:t>
      </w:r>
      <w:r>
        <w:rPr>
          <w:rStyle w:val="Policepardfaut"/>
          <w:rFonts w:cs="Arial" w:ascii="Arial" w:hAnsi="Arial"/>
          <w:color w:val="333333"/>
        </w:rPr>
        <w:t xml:space="preserve">(Centre de recherche et d’information pour le développement) ont organisé ensemble </w:t>
      </w:r>
      <w:r>
        <w:rPr>
          <w:rStyle w:val="Policepardfaut"/>
          <w:rFonts w:cs="Arial" w:ascii="Arial" w:hAnsi="Arial"/>
          <w:b/>
          <w:color w:val="2D3431"/>
        </w:rPr>
        <w:t>« </w:t>
      </w:r>
      <w:r>
        <w:rPr>
          <w:rStyle w:val="Policepardfaut"/>
          <w:rFonts w:cs="Arial" w:ascii="Arial" w:hAnsi="Arial"/>
          <w:b/>
          <w:iCs/>
          <w:color w:val="2D3431"/>
        </w:rPr>
        <w:t>l’université d’été solidaire et rebelle des mouvements sociaux et citoyens</w:t>
      </w:r>
      <w:r>
        <w:rPr>
          <w:rStyle w:val="Policepardfaut"/>
          <w:rFonts w:cs="Arial" w:ascii="Arial" w:hAnsi="Arial"/>
          <w:b/>
          <w:color w:val="2D3431"/>
        </w:rPr>
        <w:t xml:space="preserve"> » qui s’est tenue à Grenoble du 22 au 26 août </w:t>
      </w:r>
      <w:r>
        <w:rPr>
          <w:rStyle w:val="Policepardfaut"/>
          <w:rFonts w:cs="Arial" w:ascii="Arial" w:hAnsi="Arial"/>
          <w:color w:val="2D3431"/>
        </w:rPr>
        <w:t>avec la participation à des dizaines d’activités d’environ 2300 personnes et plus de 200 mouvements.</w:t>
      </w:r>
      <w:r>
        <w:rPr/>
        <w:t xml:space="preserve"> </w:t>
      </w:r>
      <w:r>
        <w:rPr>
          <w:rStyle w:val="Policepardfaut"/>
          <w:rFonts w:cs="Arial" w:ascii="Arial" w:hAnsi="Arial"/>
          <w:color w:val="2D3431"/>
        </w:rPr>
        <w:t>Pour qu’une nouvelle université d’été du même type voie le jour l’année prochaine, il faudra animer un travail en commun prolongé entre les mouvements qui en ont été parties prenantes.</w:t>
      </w:r>
    </w:p>
    <w:p>
      <w:pPr>
        <w:pStyle w:val="Normal1"/>
        <w:spacing w:lineRule="auto" w:line="240" w:before="0" w:after="0"/>
        <w:rPr/>
      </w:pPr>
      <w:r>
        <w:rPr>
          <w:rStyle w:val="Policepardfaut"/>
          <w:rFonts w:cs="Arial" w:ascii="Arial" w:hAnsi="Arial"/>
          <w:color w:val="2D3431"/>
        </w:rPr>
        <w:t>Selon Pierre Khalfa « </w:t>
      </w:r>
      <w:r>
        <w:rPr>
          <w:rStyle w:val="Policepardfaut"/>
          <w:rFonts w:cs="Arial" w:ascii="Arial" w:hAnsi="Arial"/>
          <w:i/>
          <w:color w:val="2D3431"/>
        </w:rPr>
        <w:t>les forums sociaux mondiaux ont dépéri du fait d’être restés un simple espace de débat et le Forum social européen est mort de n’avoir pas pu intégrer en son sein les questions de stratégie et de n’avoir pas été capable de se fixer des objectifs d’action communs </w:t>
      </w:r>
      <w:r>
        <w:rPr>
          <w:rStyle w:val="Policepardfaut"/>
          <w:rFonts w:cs="Arial" w:ascii="Arial" w:hAnsi="Arial"/>
          <w:color w:val="2D3431"/>
        </w:rPr>
        <w:t>».</w:t>
      </w:r>
    </w:p>
    <w:p>
      <w:pPr>
        <w:pStyle w:val="Normal1"/>
        <w:spacing w:lineRule="auto" w:line="240" w:before="0" w:after="0"/>
        <w:rPr/>
      </w:pPr>
      <w:r>
        <w:rPr>
          <w:rStyle w:val="Policepardfaut"/>
          <w:rFonts w:cs="Arial" w:ascii="Arial" w:hAnsi="Arial"/>
          <w:color w:val="333333"/>
        </w:rPr>
        <w:t>Fin août 2019, il y aura le G7 à Biarritz qui pourrait être un moment important de mobilisation altermondialiste à articuler éventuellement avec un événement de type université d’été des mouvements sociaux.</w:t>
      </w:r>
    </w:p>
    <w:p>
      <w:pPr>
        <w:pStyle w:val="Normal1"/>
        <w:suppressAutoHyphens w:val="false"/>
        <w:spacing w:lineRule="auto" w:line="240" w:before="0" w:after="0"/>
        <w:textAlignment w:val="auto"/>
        <w:rPr/>
      </w:pPr>
      <w:r>
        <w:rPr>
          <w:rStyle w:val="Policepardfaut"/>
          <w:rFonts w:cs="Arial" w:ascii="Arial" w:hAnsi="Arial"/>
        </w:rPr>
        <w:br/>
      </w:r>
      <w:r>
        <w:rPr>
          <w:rStyle w:val="Policepardfaut"/>
          <w:rFonts w:cs="Arial" w:ascii="Arial" w:hAnsi="Arial"/>
          <w:b/>
        </w:rPr>
        <w:t>Plus localement la « Fête des possibles »</w:t>
      </w:r>
      <w:r>
        <w:rPr>
          <w:rStyle w:val="Policepardfaut"/>
          <w:rFonts w:cs="Arial" w:ascii="Arial" w:hAnsi="Arial"/>
        </w:rPr>
        <w:t xml:space="preserve"> </w:t>
      </w:r>
      <w:r>
        <w:rPr>
          <w:rStyle w:val="Policepardfaut"/>
          <w:rFonts w:cs="Arial" w:ascii="Arial" w:hAnsi="Arial"/>
          <w:b/>
        </w:rPr>
        <w:t>aura lieu en Dordogne le samedi 22 septembre</w:t>
      </w:r>
      <w:r>
        <w:rPr>
          <w:rStyle w:val="Policepardfaut"/>
          <w:rFonts w:cs="Arial" w:ascii="Arial" w:hAnsi="Arial"/>
        </w:rPr>
        <w:t xml:space="preserve"> </w:t>
      </w:r>
      <w:r>
        <w:rPr>
          <w:rStyle w:val="Policepardfaut"/>
          <w:rFonts w:cs="Arial" w:ascii="Arial" w:hAnsi="Arial"/>
          <w:b/>
        </w:rPr>
        <w:t>à partir de 14 heures et le dimanche 23 septembre de 10h à 17 h à l’Ecocentre de Saint-Pierre-de-Frugie.</w:t>
      </w:r>
    </w:p>
    <w:p>
      <w:pPr>
        <w:pStyle w:val="Normal1"/>
        <w:suppressAutoHyphens w:val="false"/>
        <w:spacing w:lineRule="auto" w:line="240" w:before="0" w:after="0"/>
        <w:textAlignment w:val="auto"/>
        <w:rPr/>
      </w:pPr>
      <w:r>
        <w:rPr>
          <w:rStyle w:val="Policepardfaut"/>
          <w:rFonts w:cs="Arial" w:ascii="Arial" w:hAnsi="Arial"/>
        </w:rPr>
        <w:t>Cette manifestation permettra notamment de découvrir des alternatives étonnantes dans les domaines du soin, de l’habitat, de la monnaie, de la production d’énergies renouvelables, etc.</w:t>
      </w:r>
      <w:r>
        <w:rPr/>
        <w:t xml:space="preserve"> </w:t>
      </w:r>
      <w:r>
        <w:rPr>
          <w:rStyle w:val="Policepardfaut"/>
          <w:rFonts w:cs="Arial" w:ascii="Arial" w:hAnsi="Arial"/>
        </w:rPr>
        <w:t xml:space="preserve">Pour d’autres précisions voir le lien : </w:t>
      </w:r>
    </w:p>
    <w:p>
      <w:pPr>
        <w:pStyle w:val="Normal1"/>
        <w:suppressAutoHyphens w:val="false"/>
        <w:spacing w:lineRule="auto" w:line="240" w:before="0" w:after="0"/>
        <w:textAlignment w:val="auto"/>
        <w:rPr>
          <w:rFonts w:ascii="Arial" w:hAnsi="Arial" w:cs="Arial"/>
        </w:rPr>
      </w:pPr>
      <w:r>
        <w:rPr>
          <w:rFonts w:cs="Arial" w:ascii="Arial" w:hAnsi="Arial"/>
        </w:rPr>
        <w:t>[http://www.saintpierredefrugie.fr/La-fete-des-Possibles.html]</w:t>
      </w:r>
    </w:p>
    <w:p>
      <w:pPr>
        <w:pStyle w:val="Normal1"/>
        <w:suppressAutoHyphens w:val="false"/>
        <w:spacing w:lineRule="auto" w:line="240" w:before="0" w:after="0"/>
        <w:textAlignment w:val="auto"/>
        <w:rPr>
          <w:rFonts w:ascii="Arial" w:hAnsi="Arial" w:cs="Arial"/>
        </w:rPr>
      </w:pPr>
      <w:r>
        <w:rPr>
          <w:rFonts w:cs="Arial" w:ascii="Arial" w:hAnsi="Arial"/>
        </w:rPr>
        <w:t>Le comité d’ATTAC de Périgueux y tiendra un stand le samedi après-midi.</w:t>
      </w:r>
    </w:p>
    <w:p>
      <w:pPr>
        <w:pStyle w:val="Normal1"/>
        <w:suppressAutoHyphens w:val="false"/>
        <w:spacing w:lineRule="auto" w:line="240" w:before="0" w:after="0"/>
        <w:textAlignment w:val="auto"/>
        <w:rPr>
          <w:rFonts w:ascii="Arial" w:hAnsi="Arial" w:cs="Arial"/>
        </w:rPr>
      </w:pPr>
      <w:r>
        <w:rPr>
          <w:rFonts w:cs="Arial" w:ascii="Arial" w:hAnsi="Arial"/>
        </w:rPr>
      </w:r>
    </w:p>
    <w:p>
      <w:pPr>
        <w:pStyle w:val="Normal1"/>
        <w:spacing w:lineRule="auto" w:line="240" w:before="0" w:after="0"/>
        <w:rPr/>
      </w:pPr>
      <w:r>
        <w:rPr>
          <w:rStyle w:val="Policepardfaut"/>
          <w:rFonts w:cs="Arial" w:ascii="Arial" w:hAnsi="Arial"/>
          <w:b/>
          <w:color w:val="000000"/>
        </w:rPr>
        <w:t>La 6</w:t>
      </w:r>
      <w:r>
        <w:rPr>
          <w:rStyle w:val="Policepardfaut"/>
          <w:rFonts w:cs="Arial" w:ascii="Arial" w:hAnsi="Arial"/>
          <w:b/>
          <w:color w:val="000000"/>
          <w:position w:val="22"/>
          <w:sz w:val="14"/>
        </w:rPr>
        <w:t>ème</w:t>
      </w:r>
      <w:r>
        <w:rPr>
          <w:rStyle w:val="Policepardfaut"/>
          <w:rFonts w:cs="Arial" w:ascii="Arial" w:hAnsi="Arial"/>
          <w:b/>
          <w:color w:val="000000"/>
        </w:rPr>
        <w:t xml:space="preserve"> édition d’Alternatiba se tiendra les 6 et 7 octobre  2018 à Bayonne</w:t>
      </w:r>
      <w:r>
        <w:rPr>
          <w:rStyle w:val="Policepardfaut"/>
          <w:rFonts w:cs="Arial" w:ascii="Arial" w:hAnsi="Arial"/>
          <w:color w:val="000000"/>
        </w:rPr>
        <w:t xml:space="preserve"> (rappel : la 1</w:t>
      </w:r>
      <w:r>
        <w:rPr>
          <w:rStyle w:val="Policepardfaut"/>
          <w:rFonts w:cs="Arial" w:ascii="Arial" w:hAnsi="Arial"/>
          <w:color w:val="000000"/>
          <w:position w:val="22"/>
          <w:sz w:val="14"/>
        </w:rPr>
        <w:t>ère</w:t>
      </w:r>
      <w:r>
        <w:rPr>
          <w:rStyle w:val="Policepardfaut"/>
          <w:rFonts w:cs="Arial" w:ascii="Arial" w:hAnsi="Arial"/>
          <w:color w:val="000000"/>
        </w:rPr>
        <w:t xml:space="preserve"> édition en 2013 avait réuni 12 000 personnes</w:t>
      </w:r>
      <w:r>
        <w:rPr>
          <w:rStyle w:val="Policepardfaut"/>
          <w:rFonts w:cs="Arial" w:ascii="Arial" w:hAnsi="Arial"/>
          <w:b/>
          <w:bCs/>
          <w:color w:val="000000"/>
        </w:rPr>
        <w:t xml:space="preserve"> </w:t>
      </w:r>
      <w:r>
        <w:rPr>
          <w:rStyle w:val="Policepardfaut"/>
          <w:rFonts w:cs="Arial" w:ascii="Arial" w:hAnsi="Arial"/>
          <w:bCs/>
          <w:color w:val="000000"/>
        </w:rPr>
        <w:t>et cette année plusieurs dizaines de milliers de personnes sont attendues) avec l’arrivée du Tour militant Alternatiba</w:t>
      </w:r>
      <w:r>
        <w:rPr>
          <w:rStyle w:val="Policepardfaut"/>
          <w:rFonts w:cs="Arial" w:ascii="Arial" w:hAnsi="Arial"/>
          <w:color w:val="000000"/>
        </w:rPr>
        <w:t xml:space="preserve"> (5800 km et 4 mois de mobilisation permanente pour le climat et la transition) et le Village des alternatives à la crise sociale et écologique.</w:t>
      </w:r>
    </w:p>
    <w:p>
      <w:pPr>
        <w:pStyle w:val="Normal1"/>
        <w:spacing w:lineRule="auto" w:line="240" w:before="0" w:after="0"/>
        <w:rPr>
          <w:rFonts w:ascii="Arial" w:hAnsi="Arial" w:cs="Arial"/>
          <w:color w:val="000000"/>
        </w:rPr>
      </w:pPr>
      <w:r>
        <w:rPr>
          <w:rFonts w:cs="Arial" w:ascii="Arial" w:hAnsi="Arial"/>
          <w:color w:val="000000"/>
        </w:rPr>
        <w:t xml:space="preserve">Au programme : 50 conférences et tables-rondes, 2 meetings, des formations, forums, assemblées, des concerts (HK &amp; l'Empire de papier, Danakil, Glaukoma, Old School Funky Family, Zezenaren Taldea, Kalune...), des conférences gesticulées et du théâtre de rue, 300 stands et expositions, des ateliers, démonstrations et expérimentations concrètes, des défis engagements, 1000 bénévoles, des actions concrètes, une vélorution, un espace enfants, un marché paysan, une bourse aux vélos, des repas populaires dans les rues et les places, etc. </w:t>
      </w:r>
    </w:p>
    <w:p>
      <w:pPr>
        <w:pStyle w:val="Normal1"/>
        <w:spacing w:lineRule="auto" w:line="240" w:before="0" w:after="0"/>
        <w:rPr>
          <w:rFonts w:ascii="Arial" w:hAnsi="Arial" w:cs="Arial"/>
          <w:color w:val="000000"/>
        </w:rPr>
      </w:pPr>
      <w:r>
        <w:rPr>
          <w:rFonts w:cs="Arial" w:ascii="Arial" w:hAnsi="Arial"/>
          <w:color w:val="000000"/>
        </w:rPr>
        <w:t>Avec la participation notamment de : Clémentine Autain, Geneviève Azam, Delphine Batho, José Bové, Yves Cochet, Maxime Combes, Benoit Hamon, Cédric Herrou, Pierre Larrouturou, Jon Palais, Eric Piolle, Thierry Salomon, Aurélie Trouvé, Marie Toussaint, etc.</w:t>
      </w:r>
    </w:p>
    <w:p>
      <w:pPr>
        <w:pStyle w:val="Normal1"/>
        <w:spacing w:lineRule="auto" w:line="240" w:before="0" w:after="0"/>
        <w:rPr/>
      </w:pPr>
      <w:r>
        <w:rPr>
          <w:rStyle w:val="Policepardfaut"/>
          <w:rFonts w:cs="Arial" w:ascii="Arial" w:hAnsi="Arial"/>
          <w:color w:val="000000"/>
        </w:rPr>
        <w:t>Pour en savoir plus le lien : [</w:t>
      </w:r>
      <w:r>
        <w:rPr>
          <w:rStyle w:val="Policepardfaut"/>
          <w:rFonts w:cs="Helvetica" w:ascii="Helvetica" w:hAnsi="Helvetica"/>
          <w:color w:val="333333"/>
          <w:sz w:val="23"/>
          <w:szCs w:val="23"/>
        </w:rPr>
        <w:t>https://bizimugi.eu/alternatiba-revient-a-bayonne-les-6-et-7-octobre-2018]</w:t>
      </w:r>
    </w:p>
    <w:p>
      <w:pPr>
        <w:pStyle w:val="Normal1"/>
        <w:suppressAutoHyphens w:val="false"/>
        <w:spacing w:lineRule="auto" w:line="240" w:before="0" w:after="0"/>
        <w:textAlignment w:val="auto"/>
        <w:rPr>
          <w:rFonts w:ascii="Arial" w:hAnsi="Arial" w:cs="Arial"/>
          <w:color w:val="231F20"/>
        </w:rPr>
      </w:pPr>
      <w:r>
        <w:rPr>
          <w:rFonts w:cs="Arial" w:ascii="Arial" w:hAnsi="Arial"/>
          <w:color w:val="231F20"/>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jc w:val="center"/>
        <w:textAlignment w:val="auto"/>
        <w:rPr>
          <w:rFonts w:ascii="Arial" w:hAnsi="Arial" w:cs="Arial"/>
          <w:b/>
          <w:b/>
          <w:color w:val="FF0000"/>
        </w:rPr>
      </w:pPr>
      <w:r>
        <w:rPr>
          <w:rFonts w:cs="Arial" w:ascii="Arial" w:hAnsi="Arial"/>
          <w:b/>
          <w:color w:val="FF0000"/>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jc w:val="center"/>
        <w:textAlignment w:val="auto"/>
        <w:rPr/>
      </w:pPr>
      <w:r>
        <w:rPr>
          <w:rStyle w:val="Policepardfaut"/>
          <w:rFonts w:cs="Arial" w:ascii="Arial" w:hAnsi="Arial"/>
          <w:b/>
          <w:color w:val="FF0000"/>
          <w:sz w:val="28"/>
          <w:szCs w:val="28"/>
        </w:rPr>
        <w:t>Prochain CA le jeudi 27 septembre 2018 à 18 heures à la Bourse du travail à Périgueux  (ouvert à tous)</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color w:val="231F20"/>
        </w:rPr>
      </w:pPr>
      <w:r>
        <w:rPr>
          <w:rFonts w:cs="Arial" w:ascii="Arial" w:hAnsi="Arial"/>
          <w:b/>
          <w:color w:val="231F20"/>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231F20"/>
        </w:rPr>
        <w:t>Animation </w:t>
      </w:r>
      <w:r>
        <w:rPr>
          <w:rStyle w:val="Policepardfaut"/>
          <w:rFonts w:cs="Arial" w:ascii="Arial" w:hAnsi="Arial"/>
          <w:color w:val="231F20"/>
        </w:rPr>
        <w:t>: Christian</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231F20"/>
        </w:rPr>
        <w:t>Secrétariat</w:t>
      </w:r>
      <w:r>
        <w:rPr>
          <w:rStyle w:val="Policepardfaut"/>
          <w:rFonts w:cs="Arial" w:ascii="Arial" w:hAnsi="Arial"/>
          <w:color w:val="231F20"/>
        </w:rPr>
        <w:t> : Jean</w:t>
      </w:r>
      <w:bookmarkStart w:id="0" w:name="_GoBack"/>
      <w:bookmarkEnd w:id="0"/>
    </w:p>
    <w:sectPr>
      <w:type w:val="nextPage"/>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rial">
    <w:charset w:val="01"/>
    <w:family w:val="swiss"/>
    <w:pitch w:val="variable"/>
  </w:font>
  <w:font w:name="Helvetica">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DejaVu Sans" w:cs="DejaVu Sans"/>
      <w:sz w:val="28"/>
      <w:szCs w:val="28"/>
    </w:rPr>
  </w:style>
  <w:style w:type="paragraph" w:styleId="Corpsdetexte">
    <w:name w:val="Body Text"/>
    <w:basedOn w:val="Normal"/>
    <w:pPr>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fr.wikipedia.org/wiki/1997" TargetMode="External"/><Relationship Id="rId7" Type="http://schemas.openxmlformats.org/officeDocument/2006/relationships/hyperlink" Target="https://fr.wikipedia.org/wiki/Le_Monde_diplomatique" TargetMode="External"/><Relationship Id="rId8" Type="http://schemas.openxmlformats.org/officeDocument/2006/relationships/hyperlink" Target="https://fr.wikipedia.org/wiki/Taxe_Tobin" TargetMode="External"/><Relationship Id="rId9" Type="http://schemas.openxmlformats.org/officeDocument/2006/relationships/hyperlink" Target="https://fr.wikipedia.org/wiki/3_juin" TargetMode="External"/><Relationship Id="rId10" Type="http://schemas.openxmlformats.org/officeDocument/2006/relationships/hyperlink" Target="https://fr.wikipedia.org/wiki/Juin_1998" TargetMode="External"/><Relationship Id="rId11" Type="http://schemas.openxmlformats.org/officeDocument/2006/relationships/hyperlink" Target="https://fr.wikipedia.org/wiki/1998" TargetMode="External"/><Relationship Id="rId12" Type="http://schemas.openxmlformats.org/officeDocument/2006/relationships/hyperlink" Target="https://www.youtube.com/watch?v=HNxON0LXXEI" TargetMode="External"/><Relationship Id="rId13" Type="http://schemas.openxmlformats.org/officeDocument/2006/relationships/hyperlink" Target="https://fr.wikipedia.org/wiki/Film_documentaire" TargetMode="External"/><Relationship Id="rId14" Type="http://schemas.openxmlformats.org/officeDocument/2006/relationships/hyperlink" Target="https://fr.wikipedia.org/wiki/C&#233;dric_Herrou"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354</TotalTime>
  <Application>LibreOffice/6.0.3.2$Linux_X86_64 LibreOffice_project/00m0$Build-2</Application>
  <Pages>1</Pages>
  <Words>1124</Words>
  <Characters>6185</Characters>
  <CharactersWithSpaces>7295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2018-05-07T09:03:00Z</dcterms:created>
  <dc:creator>Maryse</dc:creator>
  <dc:description/>
  <dc:language>fr-FR</dc:language>
  <cp:lastModifiedBy>Jean LALANNE</cp:lastModifiedBy>
  <cp:lastPrinted>2018-09-14T13:31:00Z</cp:lastPrinted>
  <dcterms:modified xsi:type="dcterms:W3CDTF">2018-09-14T13:32:00Z</dcterms:modified>
  <cp:revision>33</cp:revision>
  <dc:subject/>
  <dc:title/>
</cp:coreProperties>
</file>